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BDD8A" w14:textId="77777777" w:rsidR="00B704E5" w:rsidRDefault="00B704E5">
      <w:pPr>
        <w:rPr>
          <w:sz w:val="24"/>
        </w:rPr>
      </w:pPr>
    </w:p>
    <w:p w14:paraId="5A0ED923" w14:textId="77777777" w:rsidR="00B704E5" w:rsidRDefault="005C5ADB">
      <w:pPr>
        <w:jc w:val="center"/>
        <w:rPr>
          <w:b/>
          <w:sz w:val="28"/>
          <w:szCs w:val="28"/>
        </w:rPr>
      </w:pPr>
      <w:r>
        <w:rPr>
          <w:b/>
          <w:sz w:val="28"/>
          <w:szCs w:val="28"/>
        </w:rPr>
        <w:t>Jászárokszállás Város Önkormányzata Képviselő-testületének</w:t>
      </w:r>
    </w:p>
    <w:p w14:paraId="06AD0409" w14:textId="77777777" w:rsidR="00B704E5" w:rsidRDefault="005C5ADB">
      <w:pPr>
        <w:jc w:val="center"/>
        <w:rPr>
          <w:b/>
          <w:sz w:val="28"/>
          <w:szCs w:val="28"/>
        </w:rPr>
      </w:pPr>
      <w:r>
        <w:rPr>
          <w:b/>
          <w:sz w:val="28"/>
          <w:szCs w:val="28"/>
        </w:rPr>
        <w:t>9/2001. (VI.01.) rendelete</w:t>
      </w:r>
    </w:p>
    <w:p w14:paraId="36808B76" w14:textId="77777777" w:rsidR="00B704E5" w:rsidRDefault="005C5ADB">
      <w:pPr>
        <w:jc w:val="center"/>
        <w:rPr>
          <w:b/>
          <w:sz w:val="28"/>
          <w:szCs w:val="28"/>
        </w:rPr>
      </w:pPr>
      <w:r>
        <w:rPr>
          <w:b/>
          <w:sz w:val="28"/>
          <w:szCs w:val="28"/>
        </w:rPr>
        <w:t>a település köztisztasággal, a zöldterület és parkfenntartással,</w:t>
      </w:r>
    </w:p>
    <w:p w14:paraId="7C72FE90" w14:textId="77777777" w:rsidR="00B704E5" w:rsidRDefault="005C5ADB">
      <w:pPr>
        <w:jc w:val="center"/>
        <w:rPr>
          <w:b/>
          <w:sz w:val="28"/>
          <w:szCs w:val="28"/>
        </w:rPr>
      </w:pPr>
      <w:r>
        <w:rPr>
          <w:b/>
          <w:sz w:val="28"/>
          <w:szCs w:val="28"/>
        </w:rPr>
        <w:t>a települési szilárd és folyékony hulladékkal összefüggő feladatok végrehajtásáról</w:t>
      </w:r>
    </w:p>
    <w:p w14:paraId="629CCC34" w14:textId="77777777" w:rsidR="00B704E5" w:rsidRDefault="00B704E5">
      <w:pPr>
        <w:jc w:val="center"/>
        <w:rPr>
          <w:sz w:val="24"/>
        </w:rPr>
      </w:pPr>
    </w:p>
    <w:p w14:paraId="3452C454" w14:textId="77777777" w:rsidR="00B704E5" w:rsidRDefault="00B704E5">
      <w:pPr>
        <w:jc w:val="center"/>
        <w:rPr>
          <w:sz w:val="24"/>
        </w:rPr>
      </w:pPr>
    </w:p>
    <w:p w14:paraId="66429165" w14:textId="77777777" w:rsidR="00B704E5" w:rsidRDefault="00B704E5">
      <w:pPr>
        <w:jc w:val="center"/>
        <w:rPr>
          <w:sz w:val="24"/>
        </w:rPr>
      </w:pPr>
    </w:p>
    <w:p w14:paraId="3ECD20FC" w14:textId="14B458B7" w:rsidR="00B704E5" w:rsidRDefault="007F10B0">
      <w:pPr>
        <w:pStyle w:val="Szvegtrzs"/>
        <w:rPr>
          <w:i/>
          <w:szCs w:val="24"/>
        </w:rPr>
      </w:pPr>
      <w:r w:rsidRPr="00CC0F20">
        <w:rPr>
          <w:i/>
          <w:szCs w:val="24"/>
        </w:rPr>
        <w:t xml:space="preserve">Jászárokszállás Város Önkormányzatának Képviselő-testülete </w:t>
      </w:r>
      <w:r w:rsidRPr="005C60B4">
        <w:rPr>
          <w:i/>
          <w:szCs w:val="24"/>
        </w:rPr>
        <w:t>a hulladékról szóló 2012. évi CLXXXV. törvény 88.§ (4) bekezdésében kapott</w:t>
      </w:r>
      <w:r w:rsidRPr="005C60B4">
        <w:rPr>
          <w:i/>
          <w:iCs/>
          <w:szCs w:val="24"/>
        </w:rPr>
        <w:t xml:space="preserve"> felhatalmazás alapján, </w:t>
      </w:r>
      <w:r w:rsidRPr="005C60B4">
        <w:rPr>
          <w:i/>
          <w:szCs w:val="24"/>
        </w:rPr>
        <w:t>az Alaptörvény 32. cikk (1) bekezdés a) pontjában, Magyarország helyi önkormányzatairól szóló 2011. évi CLXXXIX. törvény 13.§ (1) bekezdés 5. és 19. pontjában, valamint a hulladékról szóló 2012. évi CLXXXV. törvény 35.§-</w:t>
      </w:r>
      <w:proofErr w:type="spellStart"/>
      <w:r w:rsidRPr="005C60B4">
        <w:rPr>
          <w:i/>
          <w:szCs w:val="24"/>
        </w:rPr>
        <w:t>ában</w:t>
      </w:r>
      <w:proofErr w:type="spellEnd"/>
      <w:r>
        <w:rPr>
          <w:i/>
          <w:szCs w:val="24"/>
        </w:rPr>
        <w:t xml:space="preserve"> </w:t>
      </w:r>
      <w:r w:rsidRPr="0084115B">
        <w:rPr>
          <w:i/>
          <w:szCs w:val="24"/>
        </w:rPr>
        <w:t>meghatározott feladatkörében eljárva</w:t>
      </w:r>
      <w:r>
        <w:rPr>
          <w:i/>
          <w:szCs w:val="24"/>
        </w:rPr>
        <w:t xml:space="preserve"> </w:t>
      </w:r>
      <w:r w:rsidRPr="00CC0F20">
        <w:rPr>
          <w:i/>
          <w:szCs w:val="24"/>
        </w:rPr>
        <w:t>a következőket rendeli el:</w:t>
      </w:r>
      <w:r>
        <w:rPr>
          <w:rStyle w:val="Lbjegyzet-hivatkozs"/>
          <w:i/>
          <w:szCs w:val="24"/>
        </w:rPr>
        <w:footnoteReference w:id="1"/>
      </w:r>
    </w:p>
    <w:p w14:paraId="65BC2358" w14:textId="26508F3D" w:rsidR="007F10B0" w:rsidRPr="007F10B0" w:rsidRDefault="007F10B0">
      <w:pPr>
        <w:pStyle w:val="Szvegtrzs"/>
        <w:rPr>
          <w:iCs/>
          <w:szCs w:val="24"/>
        </w:rPr>
      </w:pPr>
    </w:p>
    <w:p w14:paraId="7B93E2FC" w14:textId="77777777" w:rsidR="007F10B0" w:rsidRPr="007F10B0" w:rsidRDefault="007F10B0">
      <w:pPr>
        <w:pStyle w:val="Szvegtrzs"/>
        <w:rPr>
          <w:iCs/>
        </w:rPr>
      </w:pPr>
    </w:p>
    <w:p w14:paraId="5E774613" w14:textId="77777777" w:rsidR="00B704E5" w:rsidRDefault="005C5ADB">
      <w:pPr>
        <w:pStyle w:val="Szvegtrzs"/>
        <w:jc w:val="center"/>
        <w:rPr>
          <w:b/>
        </w:rPr>
      </w:pPr>
      <w:r>
        <w:rPr>
          <w:b/>
        </w:rPr>
        <w:t>I. fejezet</w:t>
      </w:r>
    </w:p>
    <w:p w14:paraId="20C841A3" w14:textId="77777777" w:rsidR="00B704E5" w:rsidRDefault="00B704E5">
      <w:pPr>
        <w:pStyle w:val="Szvegtrzs"/>
        <w:jc w:val="center"/>
        <w:rPr>
          <w:b/>
        </w:rPr>
      </w:pPr>
    </w:p>
    <w:p w14:paraId="3D8AD1EC" w14:textId="77777777" w:rsidR="00B704E5" w:rsidRDefault="005C5ADB">
      <w:pPr>
        <w:pStyle w:val="Szvegtrzs"/>
        <w:jc w:val="center"/>
        <w:rPr>
          <w:b/>
        </w:rPr>
      </w:pPr>
      <w:r>
        <w:rPr>
          <w:b/>
        </w:rPr>
        <w:t>Általános rendelkezések</w:t>
      </w:r>
    </w:p>
    <w:p w14:paraId="11A41E0F" w14:textId="77777777" w:rsidR="00B704E5" w:rsidRDefault="00B704E5">
      <w:pPr>
        <w:pStyle w:val="Szvegtrzs"/>
        <w:jc w:val="center"/>
        <w:rPr>
          <w:b/>
        </w:rPr>
      </w:pPr>
    </w:p>
    <w:p w14:paraId="6021D853" w14:textId="7377D6DA" w:rsidR="00B704E5" w:rsidRDefault="005C5ADB">
      <w:pPr>
        <w:pStyle w:val="Szvegtrzs"/>
        <w:jc w:val="center"/>
        <w:rPr>
          <w:b/>
        </w:rPr>
      </w:pPr>
      <w:r>
        <w:rPr>
          <w:b/>
        </w:rPr>
        <w:t>1.§</w:t>
      </w:r>
    </w:p>
    <w:p w14:paraId="0D74CECF" w14:textId="77777777" w:rsidR="00B704E5" w:rsidRDefault="00B704E5">
      <w:pPr>
        <w:pStyle w:val="Szvegtrzs"/>
        <w:jc w:val="center"/>
        <w:rPr>
          <w:b/>
        </w:rPr>
      </w:pPr>
    </w:p>
    <w:p w14:paraId="552E88D4" w14:textId="77777777" w:rsidR="00B704E5" w:rsidRDefault="005C5ADB" w:rsidP="00A0668C">
      <w:pPr>
        <w:pStyle w:val="Szvegtrzs"/>
      </w:pPr>
      <w:r>
        <w:t>(1) A rendelet célja az emberi egészség védelme, a természeti és az épített környezet megóvása, a fenntartható fejlődés biztosítása és a környezettudatos magatartás kialakítása; a természeti erőforrásokkal való takarékoskodás; a környezet hulladék által okozott terhelésének csökkentése; a képződő hulladék mennyiségének és veszélyességének mérséklése; a fel nem használható hulladék környezetkímélő ártalmatlanítása.</w:t>
      </w:r>
    </w:p>
    <w:p w14:paraId="75441E9B" w14:textId="77777777" w:rsidR="00B704E5" w:rsidRDefault="00B704E5">
      <w:pPr>
        <w:pStyle w:val="Szvegtrzs"/>
        <w:ind w:left="426" w:hanging="426"/>
      </w:pPr>
    </w:p>
    <w:p w14:paraId="5157083C" w14:textId="77777777" w:rsidR="00B704E5" w:rsidRDefault="005C5ADB" w:rsidP="00A0668C">
      <w:pPr>
        <w:pStyle w:val="Szvegtrzs"/>
      </w:pPr>
      <w:r>
        <w:t>(2) A rendelet célja továbbá a város köztisztaságával, települési szilárd és folyékony hulladékkal, valamint a zöldterület és parkfenntartással kapcsolatos helyi szabályok megállapítása, meghatározva a kötelező közszolgáltatások igénybevételének, ellátásának rendjét.</w:t>
      </w:r>
    </w:p>
    <w:p w14:paraId="12E3BD3E" w14:textId="77777777" w:rsidR="00B704E5" w:rsidRDefault="00B704E5">
      <w:pPr>
        <w:pStyle w:val="Szvegtrzs"/>
      </w:pPr>
    </w:p>
    <w:p w14:paraId="45DFA606" w14:textId="577A6C65" w:rsidR="00B704E5" w:rsidRDefault="005C5ADB">
      <w:pPr>
        <w:pStyle w:val="Szvegtrzs"/>
        <w:jc w:val="center"/>
        <w:rPr>
          <w:b/>
        </w:rPr>
      </w:pPr>
      <w:r>
        <w:rPr>
          <w:b/>
        </w:rPr>
        <w:t>2.§</w:t>
      </w:r>
    </w:p>
    <w:p w14:paraId="2FF11E5B" w14:textId="77777777" w:rsidR="00B704E5" w:rsidRDefault="00B704E5">
      <w:pPr>
        <w:pStyle w:val="Szvegtrzs"/>
      </w:pPr>
    </w:p>
    <w:p w14:paraId="50264B4B" w14:textId="77777777" w:rsidR="00B704E5" w:rsidRDefault="005C5ADB" w:rsidP="00A0668C">
      <w:pPr>
        <w:pStyle w:val="Szvegtrzs"/>
      </w:pPr>
      <w:r>
        <w:t>(1) A rendelet területi hatálya Jászárokszállás város közigazgatási területére terjed ki az alábbiak szerint:</w:t>
      </w:r>
    </w:p>
    <w:p w14:paraId="68236BF6" w14:textId="77777777" w:rsidR="00B704E5" w:rsidRDefault="00B704E5">
      <w:pPr>
        <w:pStyle w:val="Szvegtrzs"/>
        <w:ind w:left="426" w:hanging="426"/>
      </w:pPr>
    </w:p>
    <w:p w14:paraId="31F1B5E7" w14:textId="77777777" w:rsidR="00A0668C" w:rsidRDefault="005C5ADB" w:rsidP="00A0668C">
      <w:pPr>
        <w:pStyle w:val="Szvegtrzs"/>
        <w:numPr>
          <w:ilvl w:val="0"/>
          <w:numId w:val="2"/>
        </w:numPr>
      </w:pPr>
      <w:r>
        <w:t>A kötelező közszolgáltatások biztosítása rendszeres begyűjtéssel Jászárokszállás belterületére vonatkozik.</w:t>
      </w:r>
    </w:p>
    <w:p w14:paraId="20DC2A39" w14:textId="472DEC98" w:rsidR="00B704E5" w:rsidRDefault="005C5ADB" w:rsidP="00A0668C">
      <w:pPr>
        <w:pStyle w:val="Szvegtrzs"/>
        <w:numPr>
          <w:ilvl w:val="0"/>
          <w:numId w:val="2"/>
        </w:numPr>
      </w:pPr>
      <w:r>
        <w:t>Az egyéb külterületi ingatlanoknál a szilárd hulladékokra vonatkozóan egyedi</w:t>
      </w:r>
      <w:r w:rsidR="007F10B0">
        <w:t xml:space="preserve"> </w:t>
      </w:r>
      <w:r>
        <w:t>beszállítással a tulajdonos köteles gondoskodni.</w:t>
      </w:r>
    </w:p>
    <w:p w14:paraId="394C953D" w14:textId="1F05BC10" w:rsidR="00B704E5" w:rsidRDefault="00B704E5">
      <w:pPr>
        <w:pStyle w:val="Szvegtrzs"/>
      </w:pPr>
    </w:p>
    <w:p w14:paraId="3A0C7C4B" w14:textId="0C0911DB" w:rsidR="007F10B0" w:rsidRDefault="007F10B0">
      <w:pPr>
        <w:pStyle w:val="Szvegtrzs"/>
      </w:pPr>
    </w:p>
    <w:p w14:paraId="52FEB268" w14:textId="100F344C" w:rsidR="007F10B0" w:rsidRDefault="007F10B0">
      <w:pPr>
        <w:pStyle w:val="Szvegtrzs"/>
      </w:pPr>
    </w:p>
    <w:p w14:paraId="32560C65" w14:textId="77777777" w:rsidR="007F10B0" w:rsidRDefault="007F10B0">
      <w:pPr>
        <w:pStyle w:val="Szvegtrzs"/>
      </w:pPr>
    </w:p>
    <w:p w14:paraId="4A061868" w14:textId="47DA5BEF" w:rsidR="00B704E5" w:rsidRDefault="005C5ADB">
      <w:pPr>
        <w:pStyle w:val="Szvegtrzs"/>
        <w:jc w:val="center"/>
        <w:rPr>
          <w:b/>
        </w:rPr>
      </w:pPr>
      <w:r>
        <w:rPr>
          <w:b/>
        </w:rPr>
        <w:t>3.§</w:t>
      </w:r>
    </w:p>
    <w:p w14:paraId="66E3200D" w14:textId="77777777" w:rsidR="00B704E5" w:rsidRDefault="00B704E5">
      <w:pPr>
        <w:pStyle w:val="Szvegtrzs"/>
      </w:pPr>
    </w:p>
    <w:p w14:paraId="32517D7F" w14:textId="77777777" w:rsidR="00B704E5" w:rsidRDefault="005C5ADB">
      <w:pPr>
        <w:pStyle w:val="Szvegtrzs"/>
      </w:pPr>
      <w:r>
        <w:t xml:space="preserve">A rendelet személyi hatálya valamennyi ingatlan tulajdonosára, birtokosára vagy használójára </w:t>
      </w:r>
      <w:r w:rsidRPr="007F10B0">
        <w:rPr>
          <w:i/>
          <w:iCs/>
        </w:rPr>
        <w:t>(továbbiakban: tulajdonos)</w:t>
      </w:r>
      <w:r>
        <w:t xml:space="preserve"> kiterjed, függetlenül attól, hogy a tulajdonos természetes vagy jogi személy, illetve nem jogi személyiségű gazdasági társaság.</w:t>
      </w:r>
    </w:p>
    <w:p w14:paraId="12A3A851" w14:textId="77777777" w:rsidR="00991282" w:rsidRDefault="00991282">
      <w:pPr>
        <w:pStyle w:val="Szvegtrzs"/>
        <w:jc w:val="center"/>
        <w:rPr>
          <w:b/>
        </w:rPr>
      </w:pPr>
    </w:p>
    <w:p w14:paraId="2B7CE187" w14:textId="2A264ECB" w:rsidR="00B704E5" w:rsidRDefault="005C5ADB">
      <w:pPr>
        <w:pStyle w:val="Szvegtrzs"/>
        <w:jc w:val="center"/>
        <w:rPr>
          <w:b/>
        </w:rPr>
      </w:pPr>
      <w:r>
        <w:rPr>
          <w:b/>
        </w:rPr>
        <w:t>4.§</w:t>
      </w:r>
    </w:p>
    <w:p w14:paraId="70E4B110" w14:textId="77777777" w:rsidR="00B704E5" w:rsidRDefault="00B704E5">
      <w:pPr>
        <w:pStyle w:val="Szvegtrzs"/>
      </w:pPr>
    </w:p>
    <w:p w14:paraId="1069956C" w14:textId="77777777" w:rsidR="00B704E5" w:rsidRDefault="005C5ADB">
      <w:pPr>
        <w:jc w:val="both"/>
        <w:rPr>
          <w:sz w:val="24"/>
        </w:rPr>
      </w:pPr>
      <w:r>
        <w:rPr>
          <w:sz w:val="24"/>
        </w:rPr>
        <w:t>A települési kommunális hulladékban veszélyes és radioaktív hulladék nem helyezhető el.</w:t>
      </w:r>
    </w:p>
    <w:p w14:paraId="3D960536" w14:textId="77777777" w:rsidR="00B704E5" w:rsidRDefault="00B704E5">
      <w:pPr>
        <w:jc w:val="both"/>
        <w:rPr>
          <w:sz w:val="24"/>
        </w:rPr>
      </w:pPr>
    </w:p>
    <w:p w14:paraId="3F52AC34" w14:textId="1AA97BE5" w:rsidR="00B704E5" w:rsidRPr="009216D5" w:rsidRDefault="005C5ADB">
      <w:pPr>
        <w:jc w:val="center"/>
        <w:rPr>
          <w:b/>
          <w:sz w:val="24"/>
        </w:rPr>
      </w:pPr>
      <w:r w:rsidRPr="009216D5">
        <w:rPr>
          <w:b/>
          <w:sz w:val="24"/>
        </w:rPr>
        <w:t>5.§</w:t>
      </w:r>
      <w:r w:rsidR="00A0668C" w:rsidRPr="009216D5">
        <w:rPr>
          <w:rStyle w:val="Lbjegyzet-hivatkozs"/>
          <w:b/>
          <w:sz w:val="24"/>
        </w:rPr>
        <w:footnoteReference w:id="2"/>
      </w:r>
    </w:p>
    <w:p w14:paraId="61A51A95" w14:textId="77777777" w:rsidR="00A0668C" w:rsidRPr="009216D5" w:rsidRDefault="00A0668C" w:rsidP="00A0668C">
      <w:pPr>
        <w:pStyle w:val="Szvegtrzsbehzssal"/>
        <w:ind w:left="0" w:firstLine="0"/>
      </w:pPr>
    </w:p>
    <w:p w14:paraId="15F9C237" w14:textId="77777777" w:rsidR="00A0668C" w:rsidRPr="009216D5" w:rsidRDefault="00A0668C" w:rsidP="0013168B">
      <w:pPr>
        <w:pStyle w:val="Szvegtrzsbehzssal"/>
        <w:ind w:left="0" w:firstLine="0"/>
        <w:rPr>
          <w:szCs w:val="24"/>
        </w:rPr>
      </w:pPr>
      <w:r w:rsidRPr="009216D5">
        <w:rPr>
          <w:szCs w:val="24"/>
        </w:rPr>
        <w:t>(1) Jászárokszállás Város Önkormányzata a 2.§ (1) bekezdés a) pontjában meghatározott területeken az általa szervezett települési szilárd és folyékony hulladék összegyűjtését, elszállítását és ártalommentes elhelyezését szervezett helyi közszolgáltatás útján biztosítja.</w:t>
      </w:r>
    </w:p>
    <w:p w14:paraId="299C63AA" w14:textId="77777777" w:rsidR="00A0668C" w:rsidRPr="009216D5" w:rsidRDefault="00A0668C" w:rsidP="0013168B">
      <w:pPr>
        <w:pStyle w:val="Szvegtrzsbehzssal"/>
        <w:ind w:left="0" w:firstLine="0"/>
        <w:rPr>
          <w:szCs w:val="24"/>
        </w:rPr>
      </w:pPr>
    </w:p>
    <w:p w14:paraId="6FA846A0" w14:textId="77777777" w:rsidR="00A0668C" w:rsidRPr="009216D5" w:rsidRDefault="00A0668C" w:rsidP="0013168B">
      <w:pPr>
        <w:pStyle w:val="Szvegtrzsbehzssal"/>
        <w:ind w:left="0" w:firstLine="0"/>
        <w:rPr>
          <w:szCs w:val="24"/>
        </w:rPr>
      </w:pPr>
      <w:r w:rsidRPr="009216D5">
        <w:t>(2) Külterületi ingatlanok tulajdonosai a települési szilárd hulladék elszállítását a kijelölt hulladéklerakóba saját maguk kötelesek végezni, és azt az átvételi bizonylat megőrzésével igazolni. Gazdálkodó szervezetek saját maguk is gondoskodhatnak a keletkezett hulladékok elszállításáról, ártalmatlanításáról a hatályos jogszabályi rendelkezések betartásával.</w:t>
      </w:r>
    </w:p>
    <w:p w14:paraId="25AA481C" w14:textId="77777777" w:rsidR="00A0668C" w:rsidRPr="009216D5" w:rsidRDefault="00A0668C" w:rsidP="0013168B">
      <w:pPr>
        <w:pStyle w:val="Szvegtrzsbehzssal"/>
        <w:ind w:left="0" w:firstLine="0"/>
        <w:rPr>
          <w:szCs w:val="24"/>
        </w:rPr>
      </w:pPr>
    </w:p>
    <w:p w14:paraId="109D27E0" w14:textId="3CDB9CFA" w:rsidR="00A0668C" w:rsidRPr="009216D5" w:rsidRDefault="007F10B0" w:rsidP="0013168B">
      <w:pPr>
        <w:pStyle w:val="Szvegtrzsbehzssal"/>
        <w:ind w:left="0" w:firstLine="0"/>
        <w:rPr>
          <w:iCs/>
          <w:szCs w:val="24"/>
        </w:rPr>
      </w:pPr>
      <w:r w:rsidRPr="005C60B4">
        <w:rPr>
          <w:i/>
          <w:szCs w:val="24"/>
        </w:rPr>
        <w:t>(3)</w:t>
      </w:r>
      <w:r>
        <w:rPr>
          <w:rStyle w:val="Lbjegyzet-hivatkozs"/>
          <w:i/>
          <w:szCs w:val="24"/>
        </w:rPr>
        <w:footnoteReference w:id="3"/>
      </w:r>
      <w:r w:rsidRPr="005C60B4">
        <w:rPr>
          <w:i/>
          <w:szCs w:val="24"/>
        </w:rPr>
        <w:t xml:space="preserve"> Jászárokszállás Város Önkormányzata a hulladékgazdálkodási közfeladat ellátását és a kapcsolódó hatáskör gyakorlását 2014. július 01. napjától kezdődően határozatlan időre </w:t>
      </w:r>
      <w:r w:rsidRPr="005C60B4">
        <w:rPr>
          <w:bCs/>
          <w:i/>
          <w:szCs w:val="24"/>
        </w:rPr>
        <w:t>átruházta</w:t>
      </w:r>
      <w:r w:rsidRPr="005C60B4">
        <w:rPr>
          <w:i/>
          <w:szCs w:val="24"/>
        </w:rPr>
        <w:t xml:space="preserve"> a REGIO-KOM Térségi Kommunális Szolgáltató Társulásra. A hulladékgazdálkodási közszolgáltatást a REGIO-KOM Térségi Kommunális Szolgáltató Társulás és a </w:t>
      </w:r>
      <w:r>
        <w:rPr>
          <w:i/>
          <w:szCs w:val="24"/>
        </w:rPr>
        <w:t>Szelektív Hulladékhasznosító és Környezetvédelmi</w:t>
      </w:r>
      <w:r w:rsidRPr="005C60B4">
        <w:rPr>
          <w:i/>
          <w:szCs w:val="24"/>
        </w:rPr>
        <w:t xml:space="preserve"> Nonprofit Kft. között fennálló közszolgáltatási szerződés alapján</w:t>
      </w:r>
      <w:r>
        <w:rPr>
          <w:i/>
          <w:szCs w:val="24"/>
        </w:rPr>
        <w:t>,</w:t>
      </w:r>
      <w:r w:rsidRPr="005C60B4">
        <w:rPr>
          <w:i/>
          <w:szCs w:val="24"/>
        </w:rPr>
        <w:t xml:space="preserve"> a </w:t>
      </w:r>
      <w:r>
        <w:rPr>
          <w:i/>
          <w:szCs w:val="24"/>
        </w:rPr>
        <w:t>Szelektív Hulladékhasznosító és Környezetvédelmi</w:t>
      </w:r>
      <w:r w:rsidRPr="005C60B4">
        <w:rPr>
          <w:i/>
          <w:szCs w:val="24"/>
        </w:rPr>
        <w:t xml:space="preserve"> Nonprofit Kft.</w:t>
      </w:r>
      <w:r>
        <w:rPr>
          <w:i/>
          <w:szCs w:val="24"/>
        </w:rPr>
        <w:t>, mint közszolgáltató</w:t>
      </w:r>
      <w:r w:rsidRPr="005C60B4">
        <w:rPr>
          <w:i/>
          <w:szCs w:val="24"/>
        </w:rPr>
        <w:t xml:space="preserve"> </w:t>
      </w:r>
      <w:r>
        <w:rPr>
          <w:i/>
          <w:szCs w:val="24"/>
        </w:rPr>
        <w:t xml:space="preserve">alvállalkozójaként a </w:t>
      </w:r>
      <w:r w:rsidRPr="00BA3555">
        <w:rPr>
          <w:b/>
          <w:bCs/>
          <w:i/>
          <w:szCs w:val="24"/>
        </w:rPr>
        <w:t>REGIO-KOM Térségi Kommunális Szolgáltató Nonprofit Kft.</w:t>
      </w:r>
      <w:r w:rsidRPr="005C60B4">
        <w:rPr>
          <w:i/>
          <w:szCs w:val="24"/>
        </w:rPr>
        <w:t xml:space="preserve"> (székhelye: 5141 Jásztelek, 090/2 hrsz.) végzi.</w:t>
      </w:r>
    </w:p>
    <w:p w14:paraId="780F7DB6" w14:textId="77777777" w:rsidR="00A0668C" w:rsidRPr="009216D5" w:rsidRDefault="00A0668C" w:rsidP="0013168B">
      <w:pPr>
        <w:pStyle w:val="Szvegtrzsbehzssal"/>
        <w:ind w:left="0" w:firstLine="0"/>
        <w:rPr>
          <w:iCs/>
          <w:szCs w:val="24"/>
        </w:rPr>
      </w:pPr>
    </w:p>
    <w:p w14:paraId="055697F2" w14:textId="77777777" w:rsidR="00A0668C" w:rsidRPr="009216D5" w:rsidRDefault="00A0668C" w:rsidP="0013168B">
      <w:pPr>
        <w:pStyle w:val="Szvegtrzsbehzssal"/>
        <w:ind w:left="0" w:firstLine="0"/>
        <w:rPr>
          <w:szCs w:val="24"/>
        </w:rPr>
      </w:pPr>
      <w:r w:rsidRPr="009216D5">
        <w:rPr>
          <w:szCs w:val="24"/>
        </w:rPr>
        <w:t>(4) Az (1) bekezdésben felsorolt közszolgáltatásokat a tulajdonosok e rendeletben meghatározott módon kötelesek igénybe venni.</w:t>
      </w:r>
    </w:p>
    <w:p w14:paraId="660FD6E2" w14:textId="77777777" w:rsidR="00A0668C" w:rsidRDefault="00A0668C" w:rsidP="0013168B">
      <w:pPr>
        <w:pStyle w:val="Szvegtrzsbehzssal"/>
        <w:ind w:left="0" w:firstLine="0"/>
        <w:rPr>
          <w:i/>
          <w:szCs w:val="24"/>
        </w:rPr>
      </w:pPr>
    </w:p>
    <w:p w14:paraId="08B3903E" w14:textId="77777777" w:rsidR="00A0668C" w:rsidRPr="009216D5" w:rsidRDefault="00A0668C" w:rsidP="0013168B">
      <w:pPr>
        <w:pStyle w:val="Szvegtrzsbehzssal"/>
        <w:ind w:left="0" w:firstLine="0"/>
        <w:rPr>
          <w:szCs w:val="24"/>
        </w:rPr>
      </w:pPr>
      <w:r w:rsidRPr="009216D5">
        <w:rPr>
          <w:szCs w:val="24"/>
        </w:rPr>
        <w:t>(5) A közszolgáltatásért, illetve az ártalmatlanító helyre kivitt szilárd és folyékony háztartási hulladék elhelyezéséért a tulajdonos közszolgáltatási díjat köteles fizetni.</w:t>
      </w:r>
    </w:p>
    <w:p w14:paraId="6BB162D4" w14:textId="77777777" w:rsidR="00B704E5" w:rsidRDefault="00B704E5">
      <w:pPr>
        <w:pStyle w:val="Szvegtrzsbehzssal"/>
      </w:pPr>
    </w:p>
    <w:p w14:paraId="0F2943B9" w14:textId="4D46FE16" w:rsidR="00B704E5" w:rsidRDefault="005C5ADB">
      <w:pPr>
        <w:pStyle w:val="Szvegtrzsbehzssal"/>
        <w:jc w:val="center"/>
        <w:rPr>
          <w:b/>
        </w:rPr>
      </w:pPr>
      <w:r>
        <w:rPr>
          <w:b/>
        </w:rPr>
        <w:t>6.§</w:t>
      </w:r>
    </w:p>
    <w:p w14:paraId="3D17C87B" w14:textId="77777777" w:rsidR="00B704E5" w:rsidRDefault="00B704E5">
      <w:pPr>
        <w:pStyle w:val="Szvegtrzsbehzssal"/>
      </w:pPr>
    </w:p>
    <w:p w14:paraId="5472D9F8" w14:textId="77777777" w:rsidR="00B704E5" w:rsidRDefault="005C5ADB">
      <w:pPr>
        <w:jc w:val="both"/>
        <w:rPr>
          <w:sz w:val="24"/>
        </w:rPr>
      </w:pPr>
      <w:r>
        <w:rPr>
          <w:sz w:val="24"/>
        </w:rPr>
        <w:t>A köztisztasági munkában, a zöldterület és parkfenntartásban mindenki köteles hathatósan közreműködni, és a települési környezet, közterület szennyeződését eredményező tevékenységtől tartózkodni.</w:t>
      </w:r>
    </w:p>
    <w:p w14:paraId="5520DD47" w14:textId="77777777" w:rsidR="00B704E5" w:rsidRDefault="00B704E5">
      <w:pPr>
        <w:jc w:val="both"/>
        <w:rPr>
          <w:sz w:val="24"/>
        </w:rPr>
      </w:pPr>
    </w:p>
    <w:p w14:paraId="68D5D2FE" w14:textId="77777777" w:rsidR="00B704E5" w:rsidRDefault="00B704E5">
      <w:pPr>
        <w:jc w:val="both"/>
        <w:rPr>
          <w:sz w:val="24"/>
        </w:rPr>
      </w:pPr>
    </w:p>
    <w:p w14:paraId="6E0C512F" w14:textId="77777777" w:rsidR="00B704E5" w:rsidRDefault="00B704E5">
      <w:pPr>
        <w:jc w:val="both"/>
        <w:rPr>
          <w:sz w:val="24"/>
        </w:rPr>
      </w:pPr>
    </w:p>
    <w:p w14:paraId="69935C07" w14:textId="77777777" w:rsidR="00B704E5" w:rsidRDefault="00B704E5">
      <w:pPr>
        <w:jc w:val="both"/>
        <w:rPr>
          <w:sz w:val="24"/>
        </w:rPr>
      </w:pPr>
    </w:p>
    <w:p w14:paraId="553E5E5F" w14:textId="77777777" w:rsidR="00B704E5" w:rsidRDefault="00B704E5">
      <w:pPr>
        <w:jc w:val="both"/>
        <w:rPr>
          <w:sz w:val="24"/>
        </w:rPr>
      </w:pPr>
    </w:p>
    <w:p w14:paraId="54B73695" w14:textId="77777777" w:rsidR="00B704E5" w:rsidRDefault="00B704E5">
      <w:pPr>
        <w:jc w:val="both"/>
        <w:rPr>
          <w:sz w:val="24"/>
        </w:rPr>
      </w:pPr>
    </w:p>
    <w:p w14:paraId="5D8C8A97" w14:textId="77777777" w:rsidR="00991282" w:rsidRDefault="00991282" w:rsidP="00991282">
      <w:pPr>
        <w:pStyle w:val="Cmsor2"/>
        <w:numPr>
          <w:ilvl w:val="0"/>
          <w:numId w:val="0"/>
        </w:numPr>
        <w:jc w:val="left"/>
      </w:pPr>
    </w:p>
    <w:p w14:paraId="73ADBC03" w14:textId="77777777" w:rsidR="00B704E5" w:rsidRDefault="005C5ADB" w:rsidP="00991282">
      <w:pPr>
        <w:pStyle w:val="Cmsor2"/>
        <w:numPr>
          <w:ilvl w:val="0"/>
          <w:numId w:val="0"/>
        </w:numPr>
      </w:pPr>
      <w:r>
        <w:t>II. fejezet</w:t>
      </w:r>
    </w:p>
    <w:p w14:paraId="6B12B446" w14:textId="77777777" w:rsidR="00B704E5" w:rsidRDefault="00B704E5"/>
    <w:p w14:paraId="479AE4EE" w14:textId="77777777" w:rsidR="00B704E5" w:rsidRDefault="005C5ADB">
      <w:pPr>
        <w:jc w:val="center"/>
        <w:rPr>
          <w:b/>
          <w:sz w:val="24"/>
        </w:rPr>
      </w:pPr>
      <w:r>
        <w:rPr>
          <w:b/>
          <w:sz w:val="24"/>
        </w:rPr>
        <w:t>Az ingatlanok és a közterületek tisztántartása, zöldterületek fenntartása, használata</w:t>
      </w:r>
    </w:p>
    <w:p w14:paraId="1C4D4FE9" w14:textId="77777777" w:rsidR="00B704E5" w:rsidRDefault="00B704E5">
      <w:pPr>
        <w:jc w:val="center"/>
        <w:rPr>
          <w:b/>
          <w:sz w:val="24"/>
        </w:rPr>
      </w:pPr>
    </w:p>
    <w:p w14:paraId="5CFF6221" w14:textId="77777777" w:rsidR="00991282" w:rsidRDefault="00991282">
      <w:pPr>
        <w:jc w:val="center"/>
        <w:rPr>
          <w:b/>
          <w:sz w:val="24"/>
        </w:rPr>
      </w:pPr>
    </w:p>
    <w:p w14:paraId="4C646693" w14:textId="378E647D" w:rsidR="00B704E5" w:rsidRDefault="005C5ADB">
      <w:pPr>
        <w:jc w:val="center"/>
        <w:rPr>
          <w:b/>
          <w:sz w:val="24"/>
        </w:rPr>
      </w:pPr>
      <w:r>
        <w:rPr>
          <w:b/>
          <w:sz w:val="24"/>
        </w:rPr>
        <w:t>7.§</w:t>
      </w:r>
    </w:p>
    <w:p w14:paraId="42C00665" w14:textId="77777777" w:rsidR="00B704E5" w:rsidRDefault="00B704E5">
      <w:pPr>
        <w:jc w:val="both"/>
        <w:rPr>
          <w:b/>
          <w:sz w:val="24"/>
        </w:rPr>
      </w:pPr>
    </w:p>
    <w:p w14:paraId="5BC2273B" w14:textId="77777777" w:rsidR="0013168B" w:rsidRPr="009216D5" w:rsidRDefault="0013168B" w:rsidP="0013168B">
      <w:pPr>
        <w:pStyle w:val="Szvegtrzs"/>
        <w:rPr>
          <w:szCs w:val="24"/>
        </w:rPr>
      </w:pPr>
      <w:r w:rsidRPr="009216D5">
        <w:rPr>
          <w:szCs w:val="24"/>
        </w:rPr>
        <w:t>(1)</w:t>
      </w:r>
      <w:r w:rsidRPr="009216D5">
        <w:rPr>
          <w:rStyle w:val="Lbjegyzet-hivatkozs"/>
          <w:szCs w:val="24"/>
        </w:rPr>
        <w:footnoteReference w:id="4"/>
      </w:r>
      <w:r w:rsidRPr="009216D5">
        <w:rPr>
          <w:szCs w:val="24"/>
        </w:rPr>
        <w:t xml:space="preserve"> A közterületek rendszeres tisztántartásáról, a belterjesen művelt parkok fenntartásáról Jászárokszállás Város Önkormányzata gondoskodik, részben az Önkormányzat köztisztasági feladatait ellátó Városgondnokság Jászárokszállás önkormányzati költségvetési szerv, mint szolgáltató útján, részben az érintett ingatlantulajdonosok, használók kötelezésével.</w:t>
      </w:r>
    </w:p>
    <w:p w14:paraId="4267FAC5" w14:textId="77777777" w:rsidR="00B704E5" w:rsidRDefault="00B704E5">
      <w:pPr>
        <w:jc w:val="both"/>
        <w:rPr>
          <w:sz w:val="24"/>
        </w:rPr>
      </w:pPr>
    </w:p>
    <w:p w14:paraId="2A0C2678" w14:textId="77777777" w:rsidR="00B704E5" w:rsidRDefault="005C5ADB" w:rsidP="00A0668C">
      <w:pPr>
        <w:pStyle w:val="Szvegtrzsbehzssal31"/>
        <w:ind w:left="15" w:firstLine="0"/>
      </w:pPr>
      <w:r>
        <w:t>(2) Az ingatlantulajdonosok közterület tisztántartásával, zöldterület ápolásával kapcsolatos feladatai:</w:t>
      </w:r>
    </w:p>
    <w:p w14:paraId="2F2C8756" w14:textId="77777777" w:rsidR="00B704E5" w:rsidRDefault="00B704E5">
      <w:pPr>
        <w:jc w:val="both"/>
        <w:rPr>
          <w:sz w:val="24"/>
        </w:rPr>
      </w:pPr>
    </w:p>
    <w:p w14:paraId="5A50BB7E" w14:textId="3FB7BF1B" w:rsidR="00A0668C" w:rsidRDefault="007F10B0" w:rsidP="00A0668C">
      <w:pPr>
        <w:pStyle w:val="Szvegtrzsbehzssal"/>
        <w:numPr>
          <w:ilvl w:val="0"/>
          <w:numId w:val="4"/>
        </w:numPr>
      </w:pPr>
      <w:r w:rsidRPr="007F10B0">
        <w:rPr>
          <w:rStyle w:val="Lbjegyzet-hivatkozs"/>
          <w:i/>
          <w:iCs/>
          <w:szCs w:val="24"/>
        </w:rPr>
        <w:footnoteReference w:id="5"/>
      </w:r>
      <w:r w:rsidRPr="007F10B0">
        <w:rPr>
          <w:i/>
          <w:iCs/>
          <w:szCs w:val="24"/>
        </w:rPr>
        <w:t xml:space="preserve">az ingatlan oldalhatárai és a közúti gépjárműközlekedésre szolgáló szilárd burkolatú út vagy földút (ideértve az eredeti termett talajú vagy ahhoz hasonló anyagú, pl. zúzott kő, kavics, stb. utakat is) közötti kiépített vagy kiépítetlen területsáv (az ingatlan oldalhatárai előtti járda, az ingatlan és a járda közötti, valamint a járda és az úttest közötti terület) – kivéve a rendszeres parkfenntartásba bevont területek – gondozása, tisztántartása, kaszálása, hulladék és gyommentesítése (különös tekintettel a pollenallergiát okozó növényekre), hóeltakarítás és síkosságmentesítés, a hulladékgyűjtő </w:t>
      </w:r>
      <w:proofErr w:type="spellStart"/>
      <w:r w:rsidRPr="007F10B0">
        <w:rPr>
          <w:i/>
          <w:iCs/>
          <w:szCs w:val="24"/>
        </w:rPr>
        <w:t>edényzet</w:t>
      </w:r>
      <w:proofErr w:type="spellEnd"/>
      <w:r w:rsidRPr="007F10B0">
        <w:rPr>
          <w:i/>
          <w:iCs/>
          <w:szCs w:val="24"/>
        </w:rPr>
        <w:t xml:space="preserve"> környezetének tisztántartása</w:t>
      </w:r>
      <w:r w:rsidRPr="00BA3555">
        <w:rPr>
          <w:i/>
          <w:iCs/>
          <w:szCs w:val="24"/>
        </w:rPr>
        <w:t>,</w:t>
      </w:r>
    </w:p>
    <w:p w14:paraId="6635B507" w14:textId="77777777" w:rsidR="00A0668C" w:rsidRDefault="00A0668C" w:rsidP="00A0668C">
      <w:pPr>
        <w:pStyle w:val="Szvegtrzsbehzssal"/>
        <w:ind w:left="720" w:firstLine="0"/>
      </w:pPr>
    </w:p>
    <w:p w14:paraId="356EA8BB" w14:textId="0AF4D058" w:rsidR="00A0668C" w:rsidRDefault="007F10B0" w:rsidP="00A0668C">
      <w:pPr>
        <w:pStyle w:val="Szvegtrzsbehzssal"/>
        <w:numPr>
          <w:ilvl w:val="0"/>
          <w:numId w:val="4"/>
        </w:numPr>
      </w:pPr>
      <w:r>
        <w:rPr>
          <w:rStyle w:val="Lbjegyzet-hivatkozs"/>
          <w:i/>
          <w:iCs/>
          <w:szCs w:val="24"/>
        </w:rPr>
        <w:footnoteReference w:id="6"/>
      </w:r>
      <w:r w:rsidRPr="00516734">
        <w:rPr>
          <w:i/>
          <w:iCs/>
          <w:szCs w:val="24"/>
        </w:rPr>
        <w:t xml:space="preserve">az a) pontban meghatározott közterületen található nyílt árok és ennek műtárgyai (kapubejárók átereszei, ingatlanhoz tartozó összefolyók, csapadékvízgyűjtők) tisztántartása, </w:t>
      </w:r>
      <w:proofErr w:type="spellStart"/>
      <w:r w:rsidRPr="00516734">
        <w:rPr>
          <w:i/>
          <w:iCs/>
          <w:szCs w:val="24"/>
        </w:rPr>
        <w:t>gaztalanítása</w:t>
      </w:r>
      <w:proofErr w:type="spellEnd"/>
      <w:r w:rsidRPr="00516734">
        <w:rPr>
          <w:i/>
          <w:iCs/>
          <w:szCs w:val="24"/>
        </w:rPr>
        <w:t>, a csapadékvíz zavartalan lefolyását akadályozó anyagok és más hulladék eltávolítása,</w:t>
      </w:r>
    </w:p>
    <w:p w14:paraId="714BE9F1" w14:textId="77777777" w:rsidR="00A0668C" w:rsidRDefault="00A0668C" w:rsidP="00A0668C">
      <w:pPr>
        <w:pStyle w:val="Listaszerbekezds"/>
      </w:pPr>
    </w:p>
    <w:p w14:paraId="085AC4DB" w14:textId="38B4733D" w:rsidR="0013168B" w:rsidRPr="007F10B0" w:rsidRDefault="005C5ADB" w:rsidP="0013168B">
      <w:pPr>
        <w:pStyle w:val="Szvegtrzsbehzssal"/>
        <w:numPr>
          <w:ilvl w:val="0"/>
          <w:numId w:val="4"/>
        </w:numPr>
      </w:pPr>
      <w:r w:rsidRPr="007F10B0">
        <w:t xml:space="preserve">tömbtelken a külön tulajdonban álló egyes épületek gyalogos megközelítésére és </w:t>
      </w:r>
      <w:proofErr w:type="spellStart"/>
      <w:r w:rsidRPr="007F10B0">
        <w:t>körüljárására</w:t>
      </w:r>
      <w:proofErr w:type="spellEnd"/>
      <w:r w:rsidRPr="007F10B0">
        <w:t xml:space="preserve"> szolgáló terület tisztántartása, kaszálása, a csapadékvíz zavartalan lefolyását akadályozó anyagok</w:t>
      </w:r>
      <w:r w:rsidR="0013168B" w:rsidRPr="007F10B0">
        <w:t xml:space="preserve"> és más hulladékok eltávolítása,</w:t>
      </w:r>
    </w:p>
    <w:p w14:paraId="1D3EB43E" w14:textId="77777777" w:rsidR="0013168B" w:rsidRPr="007F10B0" w:rsidRDefault="0013168B" w:rsidP="0013168B">
      <w:pPr>
        <w:pStyle w:val="Listaszerbekezds"/>
      </w:pPr>
    </w:p>
    <w:p w14:paraId="09956839" w14:textId="77777777" w:rsidR="00A0668C" w:rsidRPr="007F10B0" w:rsidRDefault="0013168B" w:rsidP="0013168B">
      <w:pPr>
        <w:pStyle w:val="Szvegtrzsbehzssal"/>
        <w:numPr>
          <w:ilvl w:val="0"/>
          <w:numId w:val="4"/>
        </w:numPr>
      </w:pPr>
      <w:r w:rsidRPr="007F10B0">
        <w:rPr>
          <w:rStyle w:val="Lbjegyzet-hivatkozs"/>
        </w:rPr>
        <w:footnoteReference w:id="7"/>
      </w:r>
      <w:r w:rsidRPr="007F10B0">
        <w:t xml:space="preserve">mind a beépített, mind a beépítetlen </w:t>
      </w:r>
      <w:r w:rsidRPr="007F10B0">
        <w:rPr>
          <w:szCs w:val="24"/>
        </w:rPr>
        <w:t>ingatlanuk udvarának és kertjének rendben tartása, az ott található szemét és lom rendszeresen eltávolítása, az udvar és a kert gondozása, gyommentesítése,</w:t>
      </w:r>
    </w:p>
    <w:p w14:paraId="43CC00F0" w14:textId="77777777" w:rsidR="0013168B" w:rsidRPr="007F10B0" w:rsidRDefault="0013168B" w:rsidP="0013168B">
      <w:pPr>
        <w:pStyle w:val="Listaszerbekezds"/>
      </w:pPr>
    </w:p>
    <w:p w14:paraId="044CD3CE" w14:textId="77777777" w:rsidR="00B704E5" w:rsidRPr="00A0668C" w:rsidRDefault="005C5ADB" w:rsidP="00A0668C">
      <w:pPr>
        <w:pStyle w:val="Szvegtrzsbehzssal"/>
        <w:numPr>
          <w:ilvl w:val="0"/>
          <w:numId w:val="4"/>
        </w:numPr>
      </w:pPr>
      <w:r w:rsidRPr="007F10B0">
        <w:t>a járdán felburjánzó gyom kiirtása, valamint a járda és az úttest fölé nyúló ágak és</w:t>
      </w:r>
      <w:r w:rsidRPr="00A0668C">
        <w:t xml:space="preserve"> bokrok megfelelő nyesése.</w:t>
      </w:r>
    </w:p>
    <w:p w14:paraId="1266266F" w14:textId="77777777" w:rsidR="00A0668C" w:rsidRDefault="00A0668C" w:rsidP="00A0668C">
      <w:pPr>
        <w:jc w:val="both"/>
        <w:rPr>
          <w:sz w:val="24"/>
        </w:rPr>
      </w:pPr>
    </w:p>
    <w:p w14:paraId="73DD2452" w14:textId="77777777" w:rsidR="00B704E5" w:rsidRDefault="005C5ADB" w:rsidP="00A0668C">
      <w:pPr>
        <w:jc w:val="both"/>
        <w:rPr>
          <w:sz w:val="24"/>
        </w:rPr>
      </w:pPr>
      <w:r>
        <w:rPr>
          <w:sz w:val="24"/>
        </w:rPr>
        <w:t>(3) A tulajdonos(ok) (2) bekezdésben megjelölt kötelmi körében nem tartozó közutak, közparkok, zöldterületek, sétányok, játszóterek, valamint az ezeken keresztül vezető gyalogjáró tisztántartása, kaszálása, síkosságmentesítése a keletkező közterületi hulladék összegyűjtése és elszállítása a szolgáltató feladata.</w:t>
      </w:r>
    </w:p>
    <w:p w14:paraId="05C7603E" w14:textId="77777777" w:rsidR="00B704E5" w:rsidRDefault="00B704E5">
      <w:pPr>
        <w:jc w:val="both"/>
        <w:rPr>
          <w:sz w:val="24"/>
        </w:rPr>
      </w:pPr>
    </w:p>
    <w:p w14:paraId="4CC3E724" w14:textId="77777777" w:rsidR="00B704E5" w:rsidRDefault="005C5ADB" w:rsidP="0013168B">
      <w:pPr>
        <w:jc w:val="both"/>
        <w:rPr>
          <w:sz w:val="24"/>
        </w:rPr>
      </w:pPr>
      <w:r>
        <w:rPr>
          <w:sz w:val="24"/>
        </w:rPr>
        <w:lastRenderedPageBreak/>
        <w:t>Ennek keretében a szolgáltató végzi:</w:t>
      </w:r>
    </w:p>
    <w:p w14:paraId="128727E6" w14:textId="77777777" w:rsidR="00B704E5" w:rsidRDefault="00B704E5">
      <w:pPr>
        <w:jc w:val="both"/>
        <w:rPr>
          <w:sz w:val="24"/>
        </w:rPr>
      </w:pPr>
    </w:p>
    <w:p w14:paraId="66125188" w14:textId="77777777" w:rsidR="00A0668C" w:rsidRDefault="005C5ADB" w:rsidP="00A0668C">
      <w:pPr>
        <w:numPr>
          <w:ilvl w:val="0"/>
          <w:numId w:val="6"/>
        </w:numPr>
        <w:jc w:val="both"/>
        <w:rPr>
          <w:sz w:val="24"/>
        </w:rPr>
      </w:pPr>
      <w:r>
        <w:rPr>
          <w:sz w:val="24"/>
        </w:rPr>
        <w:t xml:space="preserve">a közutak, terek útburkolatai (parkolók) és az ezeket </w:t>
      </w:r>
      <w:proofErr w:type="spellStart"/>
      <w:r>
        <w:rPr>
          <w:sz w:val="24"/>
        </w:rPr>
        <w:t>szegélyező</w:t>
      </w:r>
      <w:proofErr w:type="spellEnd"/>
      <w:r>
        <w:rPr>
          <w:sz w:val="24"/>
        </w:rPr>
        <w:t xml:space="preserve"> járdák, nyilvános lépcsők, a közterületen lévő árkok és ezek műtárgyai tisztántartását és az ott keletkezett közterületi hulladék </w:t>
      </w:r>
      <w:r w:rsidR="00991282">
        <w:rPr>
          <w:sz w:val="24"/>
        </w:rPr>
        <w:t>összegyűjtését és elszállítását,</w:t>
      </w:r>
    </w:p>
    <w:p w14:paraId="67CECA56" w14:textId="77777777" w:rsidR="00A0668C" w:rsidRDefault="00A0668C" w:rsidP="00A0668C">
      <w:pPr>
        <w:ind w:left="720"/>
        <w:jc w:val="both"/>
        <w:rPr>
          <w:sz w:val="24"/>
        </w:rPr>
      </w:pPr>
    </w:p>
    <w:p w14:paraId="03352FB8" w14:textId="77777777" w:rsidR="00A0668C" w:rsidRDefault="005C5ADB" w:rsidP="00A0668C">
      <w:pPr>
        <w:numPr>
          <w:ilvl w:val="0"/>
          <w:numId w:val="6"/>
        </w:numPr>
        <w:jc w:val="both"/>
        <w:rPr>
          <w:sz w:val="24"/>
        </w:rPr>
      </w:pPr>
      <w:r w:rsidRPr="00A0668C">
        <w:rPr>
          <w:sz w:val="24"/>
        </w:rPr>
        <w:t>az utcai hulladékgyűjtő tartályok rendszeres kiürítését, ti</w:t>
      </w:r>
      <w:r w:rsidR="00991282">
        <w:rPr>
          <w:sz w:val="24"/>
        </w:rPr>
        <w:t>sztántartását és karbantartását,</w:t>
      </w:r>
    </w:p>
    <w:p w14:paraId="2A745D98" w14:textId="77777777" w:rsidR="00A0668C" w:rsidRDefault="00A0668C" w:rsidP="00A0668C">
      <w:pPr>
        <w:pStyle w:val="Listaszerbekezds"/>
        <w:rPr>
          <w:sz w:val="24"/>
        </w:rPr>
      </w:pPr>
    </w:p>
    <w:p w14:paraId="4D374917" w14:textId="77777777" w:rsidR="00A0668C" w:rsidRDefault="005C5ADB" w:rsidP="00A0668C">
      <w:pPr>
        <w:numPr>
          <w:ilvl w:val="0"/>
          <w:numId w:val="6"/>
        </w:numPr>
        <w:jc w:val="both"/>
        <w:rPr>
          <w:sz w:val="24"/>
        </w:rPr>
      </w:pPr>
      <w:r w:rsidRPr="00A0668C">
        <w:rPr>
          <w:sz w:val="24"/>
        </w:rPr>
        <w:t>hóeltakarítási és síkosságmentesítési munkákat a biztonságos közlekedési fel</w:t>
      </w:r>
      <w:r w:rsidR="00991282">
        <w:rPr>
          <w:sz w:val="24"/>
        </w:rPr>
        <w:t>tételek megvalósítása érdekében,</w:t>
      </w:r>
    </w:p>
    <w:p w14:paraId="5CFBE307" w14:textId="77777777" w:rsidR="00A0668C" w:rsidRDefault="00A0668C" w:rsidP="00A0668C">
      <w:pPr>
        <w:pStyle w:val="Listaszerbekezds"/>
        <w:rPr>
          <w:sz w:val="24"/>
        </w:rPr>
      </w:pPr>
    </w:p>
    <w:p w14:paraId="46415E0E" w14:textId="53712F1A" w:rsidR="00B704E5" w:rsidRPr="00A0668C" w:rsidRDefault="005C5ADB" w:rsidP="00A0668C">
      <w:pPr>
        <w:numPr>
          <w:ilvl w:val="0"/>
          <w:numId w:val="6"/>
        </w:numPr>
        <w:jc w:val="both"/>
        <w:rPr>
          <w:sz w:val="24"/>
        </w:rPr>
      </w:pPr>
      <w:r w:rsidRPr="00A0668C">
        <w:rPr>
          <w:sz w:val="24"/>
        </w:rPr>
        <w:t>zöldterületi, parkfenntartási munkákat, a parki berendezések állagmegóvását,</w:t>
      </w:r>
      <w:r w:rsidR="007F10B0">
        <w:rPr>
          <w:sz w:val="24"/>
        </w:rPr>
        <w:t xml:space="preserve"> </w:t>
      </w:r>
      <w:r w:rsidRPr="00A0668C">
        <w:rPr>
          <w:sz w:val="24"/>
        </w:rPr>
        <w:t>karbantartását.</w:t>
      </w:r>
    </w:p>
    <w:p w14:paraId="54C2291C" w14:textId="77777777" w:rsidR="0013168B" w:rsidRDefault="0013168B" w:rsidP="00A0668C">
      <w:pPr>
        <w:jc w:val="both"/>
        <w:rPr>
          <w:sz w:val="24"/>
        </w:rPr>
      </w:pPr>
    </w:p>
    <w:p w14:paraId="37AFF1D6" w14:textId="77777777" w:rsidR="00B704E5" w:rsidRDefault="005C5ADB" w:rsidP="00A0668C">
      <w:pPr>
        <w:jc w:val="both"/>
        <w:rPr>
          <w:sz w:val="24"/>
        </w:rPr>
      </w:pPr>
      <w:r>
        <w:rPr>
          <w:sz w:val="24"/>
        </w:rPr>
        <w:t xml:space="preserve">(4) Két szomszédos terület, épület közötti – kiépített úttal, járdával ellátott vagy anélküli – közforgalmi területsáv vagy átjáró esetében a tisztántartási kötelezettség (kaszálás, </w:t>
      </w:r>
      <w:proofErr w:type="gramStart"/>
      <w:r>
        <w:rPr>
          <w:sz w:val="24"/>
        </w:rPr>
        <w:t>síkosságmentesítés,</w:t>
      </w:r>
      <w:proofErr w:type="gramEnd"/>
      <w:r>
        <w:rPr>
          <w:sz w:val="24"/>
        </w:rPr>
        <w:t xml:space="preserve"> stb.) a tulajdonosok feladata.</w:t>
      </w:r>
    </w:p>
    <w:p w14:paraId="73DD7056" w14:textId="77777777" w:rsidR="00B704E5" w:rsidRDefault="00B704E5">
      <w:pPr>
        <w:jc w:val="both"/>
        <w:rPr>
          <w:sz w:val="24"/>
        </w:rPr>
      </w:pPr>
    </w:p>
    <w:p w14:paraId="112B8C08" w14:textId="77777777" w:rsidR="00B704E5" w:rsidRDefault="005C5ADB" w:rsidP="00A0668C">
      <w:pPr>
        <w:jc w:val="both"/>
        <w:rPr>
          <w:sz w:val="24"/>
        </w:rPr>
      </w:pPr>
      <w:r>
        <w:rPr>
          <w:sz w:val="24"/>
        </w:rPr>
        <w:t xml:space="preserve">(5) Az üzletek és egyéb elárusító helyek, vendéglátó egységek, székházak, intézmények és szolgáltató egységek előtti, melletti járdaszakaszt, </w:t>
      </w:r>
      <w:proofErr w:type="gramStart"/>
      <w:r>
        <w:rPr>
          <w:sz w:val="24"/>
        </w:rPr>
        <w:t>illetőleg</w:t>
      </w:r>
      <w:proofErr w:type="gramEnd"/>
      <w:r>
        <w:rPr>
          <w:sz w:val="24"/>
        </w:rPr>
        <w:t xml:space="preserve"> ha a járda mellett zöldsáv is van, az úttestig terjedő teljes területen a tulajdonos köteles tisztántartani, kaszálni, kivéve a (2) bekezdés a) pontjában meghatározott zöldterületeket.</w:t>
      </w:r>
    </w:p>
    <w:p w14:paraId="4EA7BAE3" w14:textId="77777777" w:rsidR="00B704E5" w:rsidRDefault="00B704E5">
      <w:pPr>
        <w:jc w:val="both"/>
        <w:rPr>
          <w:sz w:val="24"/>
        </w:rPr>
      </w:pPr>
    </w:p>
    <w:p w14:paraId="13B98836" w14:textId="77777777" w:rsidR="00B704E5" w:rsidRDefault="005C5ADB" w:rsidP="00A0668C">
      <w:pPr>
        <w:jc w:val="both"/>
        <w:rPr>
          <w:sz w:val="24"/>
        </w:rPr>
      </w:pPr>
      <w:r>
        <w:rPr>
          <w:sz w:val="24"/>
        </w:rPr>
        <w:t>(6) Az ingatlan előtti, melletti járdát a tulajdonos köteles folyamatosan tisztántartani mind a téli, mind a nyári időszakban. A vendéglátó egységek reggel 7 óráig kötelesek takarítani, a közterületről a hulladékot elszállítani.</w:t>
      </w:r>
    </w:p>
    <w:p w14:paraId="4FAB28C1" w14:textId="77777777" w:rsidR="00B704E5" w:rsidRDefault="00B704E5">
      <w:pPr>
        <w:jc w:val="both"/>
        <w:rPr>
          <w:sz w:val="24"/>
        </w:rPr>
      </w:pPr>
    </w:p>
    <w:p w14:paraId="7447433C" w14:textId="3828D2E2" w:rsidR="00B704E5" w:rsidRDefault="005C5ADB">
      <w:pPr>
        <w:jc w:val="center"/>
        <w:rPr>
          <w:b/>
          <w:sz w:val="24"/>
        </w:rPr>
      </w:pPr>
      <w:r>
        <w:rPr>
          <w:b/>
          <w:sz w:val="24"/>
        </w:rPr>
        <w:t>8.§</w:t>
      </w:r>
    </w:p>
    <w:p w14:paraId="6CEB4DCE" w14:textId="77777777" w:rsidR="00B704E5" w:rsidRDefault="00B704E5">
      <w:pPr>
        <w:jc w:val="center"/>
        <w:rPr>
          <w:b/>
          <w:sz w:val="24"/>
        </w:rPr>
      </w:pPr>
    </w:p>
    <w:p w14:paraId="1A14BF2A" w14:textId="77777777" w:rsidR="00B704E5" w:rsidRDefault="005C5ADB" w:rsidP="00A0668C">
      <w:pPr>
        <w:jc w:val="both"/>
        <w:rPr>
          <w:sz w:val="24"/>
        </w:rPr>
      </w:pPr>
      <w:r>
        <w:rPr>
          <w:sz w:val="24"/>
        </w:rPr>
        <w:t>(1) A tulajdonosok a közterületi sávok takarításakor keletkezett közterületi hulladékot, kerti hulladékot, a háztartási hulladékot a saját háztartási hulladékgyűjtő tartályukban kötelesek elhelyezni.</w:t>
      </w:r>
    </w:p>
    <w:p w14:paraId="28F67451" w14:textId="77777777" w:rsidR="00B704E5" w:rsidRDefault="00B704E5">
      <w:pPr>
        <w:jc w:val="both"/>
        <w:rPr>
          <w:sz w:val="24"/>
        </w:rPr>
      </w:pPr>
    </w:p>
    <w:p w14:paraId="11D91AE6" w14:textId="77777777" w:rsidR="00B704E5" w:rsidRDefault="005C5ADB" w:rsidP="00A0668C">
      <w:pPr>
        <w:jc w:val="both"/>
        <w:rPr>
          <w:sz w:val="24"/>
        </w:rPr>
      </w:pPr>
      <w:r>
        <w:rPr>
          <w:sz w:val="24"/>
        </w:rPr>
        <w:t>(2) A rendszeresített kuka befogadó képességét meghaladó hulladék mennyiség regionális hulladéklerakó helyre történő elszállításáról, elszállíttatásáról a tulajdonos köteles gondoskodni.</w:t>
      </w:r>
    </w:p>
    <w:p w14:paraId="50E9AA5E" w14:textId="77777777" w:rsidR="00B704E5" w:rsidRDefault="00B704E5">
      <w:pPr>
        <w:jc w:val="both"/>
        <w:rPr>
          <w:sz w:val="24"/>
        </w:rPr>
      </w:pPr>
    </w:p>
    <w:p w14:paraId="2F39B68F" w14:textId="112F0B29" w:rsidR="00B704E5" w:rsidRDefault="005C5ADB">
      <w:pPr>
        <w:jc w:val="center"/>
        <w:rPr>
          <w:b/>
          <w:sz w:val="24"/>
        </w:rPr>
      </w:pPr>
      <w:r>
        <w:rPr>
          <w:b/>
          <w:sz w:val="24"/>
        </w:rPr>
        <w:t>9.§</w:t>
      </w:r>
    </w:p>
    <w:p w14:paraId="541D60B1" w14:textId="77777777" w:rsidR="00B704E5" w:rsidRDefault="00B704E5">
      <w:pPr>
        <w:jc w:val="both"/>
        <w:rPr>
          <w:sz w:val="24"/>
        </w:rPr>
      </w:pPr>
    </w:p>
    <w:p w14:paraId="061350DA" w14:textId="77777777" w:rsidR="00B704E5" w:rsidRDefault="005C5ADB" w:rsidP="00A0668C">
      <w:pPr>
        <w:jc w:val="both"/>
        <w:rPr>
          <w:sz w:val="24"/>
        </w:rPr>
      </w:pPr>
      <w:r>
        <w:rPr>
          <w:sz w:val="24"/>
        </w:rPr>
        <w:t>(1) A belterületen lévő váróhelyiségek, várakozóhelyek, a járdaszigetek és a járdától füvesített területtel vagy egyéb módon elkülönített megállóhelyek tekintetében a szolgáltató köteles a rendszeres tisztántartásról, síkosságmentesítésről, hó, közterületi hulladék eltakarításáról, portalanításáról gondoskodni.</w:t>
      </w:r>
    </w:p>
    <w:p w14:paraId="2E1179E9" w14:textId="77777777" w:rsidR="00B704E5" w:rsidRDefault="00B704E5">
      <w:pPr>
        <w:jc w:val="both"/>
        <w:rPr>
          <w:sz w:val="24"/>
        </w:rPr>
      </w:pPr>
    </w:p>
    <w:p w14:paraId="6F7EBAC1" w14:textId="77777777" w:rsidR="00B704E5" w:rsidRDefault="005C5ADB" w:rsidP="00A0668C">
      <w:pPr>
        <w:jc w:val="both"/>
        <w:rPr>
          <w:sz w:val="24"/>
        </w:rPr>
      </w:pPr>
      <w:r>
        <w:rPr>
          <w:sz w:val="24"/>
        </w:rPr>
        <w:t>(2) Ha a közúti jármű, munkagép üzemelése és parkolása során a közterület szennyeződik vagy más módon károsodik, az üzembentartó haladéktalanul köteles a szennyeződést eltávolítani, az eredeti állapotot helyreállítani, a balesetveszélyt intézkedésével megelőzni.</w:t>
      </w:r>
    </w:p>
    <w:p w14:paraId="6BCF7985" w14:textId="77777777" w:rsidR="00B704E5" w:rsidRDefault="00B704E5">
      <w:pPr>
        <w:jc w:val="both"/>
        <w:rPr>
          <w:sz w:val="24"/>
        </w:rPr>
      </w:pPr>
    </w:p>
    <w:p w14:paraId="1175C374" w14:textId="77777777" w:rsidR="00B704E5" w:rsidRDefault="005C5ADB" w:rsidP="00A0668C">
      <w:pPr>
        <w:jc w:val="both"/>
        <w:rPr>
          <w:sz w:val="24"/>
        </w:rPr>
      </w:pPr>
      <w:r>
        <w:rPr>
          <w:sz w:val="24"/>
        </w:rPr>
        <w:lastRenderedPageBreak/>
        <w:t>(3) A közterületen folytatott, szennyeződést okozó tevékenység esetén a tevékenységet folytató köteles a legnagyobb körültekintéssel eljárni, a tevékenység befejeztével a közterületet rendeltetésének megfelelően eredeti állapotába helyreállítani.</w:t>
      </w:r>
    </w:p>
    <w:p w14:paraId="6DD7EE6A" w14:textId="77777777" w:rsidR="00B704E5" w:rsidRDefault="00B704E5">
      <w:pPr>
        <w:jc w:val="both"/>
        <w:rPr>
          <w:sz w:val="24"/>
        </w:rPr>
      </w:pPr>
    </w:p>
    <w:p w14:paraId="0FE237F8" w14:textId="54CBDC51" w:rsidR="00B704E5" w:rsidRDefault="005C5ADB">
      <w:pPr>
        <w:jc w:val="center"/>
        <w:rPr>
          <w:b/>
          <w:sz w:val="24"/>
        </w:rPr>
      </w:pPr>
      <w:r>
        <w:rPr>
          <w:b/>
          <w:sz w:val="24"/>
        </w:rPr>
        <w:t>10.§</w:t>
      </w:r>
    </w:p>
    <w:p w14:paraId="7489E874" w14:textId="77777777" w:rsidR="00B704E5" w:rsidRDefault="00B704E5">
      <w:pPr>
        <w:jc w:val="both"/>
        <w:rPr>
          <w:sz w:val="24"/>
        </w:rPr>
      </w:pPr>
    </w:p>
    <w:p w14:paraId="69A78F4B" w14:textId="77777777" w:rsidR="00B704E5" w:rsidRDefault="005C5ADB">
      <w:pPr>
        <w:jc w:val="both"/>
        <w:rPr>
          <w:sz w:val="24"/>
        </w:rPr>
      </w:pPr>
      <w:r>
        <w:rPr>
          <w:sz w:val="24"/>
        </w:rPr>
        <w:t xml:space="preserve">(1) Tilos gépjárművek mosása parkokban. Közterületen gépjárművet mosni az </w:t>
      </w:r>
      <w:proofErr w:type="gramStart"/>
      <w:r>
        <w:rPr>
          <w:sz w:val="24"/>
        </w:rPr>
        <w:t>a)-</w:t>
      </w:r>
      <w:proofErr w:type="gramEnd"/>
      <w:r>
        <w:rPr>
          <w:sz w:val="24"/>
        </w:rPr>
        <w:t>c) pontban felsoroltak figyelembe</w:t>
      </w:r>
      <w:r w:rsidR="00991282">
        <w:rPr>
          <w:sz w:val="24"/>
        </w:rPr>
        <w:t xml:space="preserve"> </w:t>
      </w:r>
      <w:r>
        <w:rPr>
          <w:sz w:val="24"/>
        </w:rPr>
        <w:t>vételével lehet.</w:t>
      </w:r>
    </w:p>
    <w:p w14:paraId="5C31127A" w14:textId="77777777" w:rsidR="00B704E5" w:rsidRDefault="00B704E5">
      <w:pPr>
        <w:jc w:val="both"/>
        <w:rPr>
          <w:sz w:val="24"/>
        </w:rPr>
      </w:pPr>
    </w:p>
    <w:p w14:paraId="619EB12E" w14:textId="2BCFE0A6" w:rsidR="00A0668C" w:rsidRDefault="005C5ADB" w:rsidP="00A0668C">
      <w:pPr>
        <w:numPr>
          <w:ilvl w:val="0"/>
          <w:numId w:val="9"/>
        </w:numPr>
        <w:jc w:val="both"/>
        <w:rPr>
          <w:sz w:val="24"/>
        </w:rPr>
      </w:pPr>
      <w:r>
        <w:rPr>
          <w:sz w:val="24"/>
        </w:rPr>
        <w:t>Tilos a gépjármű mosása a strand mellett közvetlenül fekvő közterületen, továbbá a közkifolyótól 30 méter távolságon belül.</w:t>
      </w:r>
    </w:p>
    <w:p w14:paraId="200009E7" w14:textId="77777777" w:rsidR="00A0668C" w:rsidRDefault="00A0668C" w:rsidP="00A0668C">
      <w:pPr>
        <w:ind w:left="720"/>
        <w:jc w:val="both"/>
        <w:rPr>
          <w:sz w:val="24"/>
        </w:rPr>
      </w:pPr>
    </w:p>
    <w:p w14:paraId="3C88B4BD" w14:textId="77777777" w:rsidR="00A0668C" w:rsidRDefault="005C5ADB" w:rsidP="00A0668C">
      <w:pPr>
        <w:numPr>
          <w:ilvl w:val="0"/>
          <w:numId w:val="9"/>
        </w:numPr>
        <w:jc w:val="both"/>
        <w:rPr>
          <w:sz w:val="24"/>
        </w:rPr>
      </w:pPr>
      <w:r w:rsidRPr="00A0668C">
        <w:rPr>
          <w:sz w:val="24"/>
        </w:rPr>
        <w:t>Egyéb területeken a KRESZ mindenkori megtartásával, a forgalmi rend akadályozása nélkül lehet gépjárművet mosni nem közkifolyóból nyert vízzel, ha azt külön rendelkezés nem tiltja, a közterület szennyezése nélkül.</w:t>
      </w:r>
    </w:p>
    <w:p w14:paraId="638A9DFC" w14:textId="77777777" w:rsidR="00A0668C" w:rsidRDefault="00A0668C" w:rsidP="00A0668C">
      <w:pPr>
        <w:pStyle w:val="Listaszerbekezds"/>
        <w:rPr>
          <w:sz w:val="24"/>
        </w:rPr>
      </w:pPr>
    </w:p>
    <w:p w14:paraId="57DBB8E4" w14:textId="77777777" w:rsidR="00A0668C" w:rsidRDefault="005C5ADB" w:rsidP="00A0668C">
      <w:pPr>
        <w:numPr>
          <w:ilvl w:val="0"/>
          <w:numId w:val="9"/>
        </w:numPr>
        <w:jc w:val="both"/>
        <w:rPr>
          <w:sz w:val="24"/>
        </w:rPr>
      </w:pPr>
      <w:r w:rsidRPr="00A0668C">
        <w:rPr>
          <w:sz w:val="24"/>
        </w:rPr>
        <w:t>A gépjármű mosása után a jármű üzembentartója köteles a közterület megtisztításáról, víztelenítéséről gondoskodni.</w:t>
      </w:r>
    </w:p>
    <w:p w14:paraId="2350F5B2" w14:textId="77777777" w:rsidR="00A0668C" w:rsidRDefault="00A0668C" w:rsidP="00A0668C">
      <w:pPr>
        <w:pStyle w:val="Listaszerbekezds"/>
        <w:rPr>
          <w:sz w:val="24"/>
        </w:rPr>
      </w:pPr>
    </w:p>
    <w:p w14:paraId="73EE7298" w14:textId="77777777" w:rsidR="00B704E5" w:rsidRPr="00A0668C" w:rsidRDefault="005C5ADB" w:rsidP="00A0668C">
      <w:pPr>
        <w:numPr>
          <w:ilvl w:val="0"/>
          <w:numId w:val="9"/>
        </w:numPr>
        <w:jc w:val="both"/>
        <w:rPr>
          <w:sz w:val="24"/>
        </w:rPr>
      </w:pPr>
      <w:r w:rsidRPr="00A0668C">
        <w:rPr>
          <w:sz w:val="24"/>
        </w:rPr>
        <w:t>Tilos a parkot, ligetet, sétányt, j</w:t>
      </w:r>
      <w:r w:rsidR="00782729">
        <w:rPr>
          <w:sz w:val="24"/>
        </w:rPr>
        <w:t>átszóteret meg nem engedett módo</w:t>
      </w:r>
      <w:r w:rsidRPr="00A0668C">
        <w:rPr>
          <w:sz w:val="24"/>
        </w:rPr>
        <w:t>n vagy célra használni.</w:t>
      </w:r>
    </w:p>
    <w:p w14:paraId="1DAF359F" w14:textId="77777777" w:rsidR="00B704E5" w:rsidRDefault="00B704E5">
      <w:pPr>
        <w:ind w:left="709" w:hanging="709"/>
        <w:jc w:val="both"/>
        <w:rPr>
          <w:sz w:val="24"/>
        </w:rPr>
      </w:pPr>
    </w:p>
    <w:p w14:paraId="65A8C6BD" w14:textId="77777777" w:rsidR="00B704E5" w:rsidRDefault="005C5ADB">
      <w:pPr>
        <w:ind w:left="709" w:hanging="709"/>
        <w:jc w:val="both"/>
        <w:rPr>
          <w:sz w:val="24"/>
        </w:rPr>
      </w:pPr>
      <w:r>
        <w:rPr>
          <w:sz w:val="24"/>
        </w:rPr>
        <w:t xml:space="preserve">(2) Ivóvizet szolgáló kutakat, közkifolyókat csak </w:t>
      </w:r>
      <w:proofErr w:type="spellStart"/>
      <w:r>
        <w:rPr>
          <w:sz w:val="24"/>
        </w:rPr>
        <w:t>rendeltetésszerűen</w:t>
      </w:r>
      <w:proofErr w:type="spellEnd"/>
      <w:r>
        <w:rPr>
          <w:sz w:val="24"/>
        </w:rPr>
        <w:t xml:space="preserve"> szabad használni.</w:t>
      </w:r>
    </w:p>
    <w:p w14:paraId="16DD206C" w14:textId="77777777" w:rsidR="00B704E5" w:rsidRDefault="00B704E5">
      <w:pPr>
        <w:ind w:left="709" w:hanging="709"/>
        <w:jc w:val="both"/>
        <w:rPr>
          <w:sz w:val="24"/>
        </w:rPr>
      </w:pPr>
    </w:p>
    <w:p w14:paraId="3C3187F5" w14:textId="77777777" w:rsidR="00B704E5" w:rsidRDefault="005C5ADB">
      <w:pPr>
        <w:ind w:left="709" w:hanging="709"/>
        <w:jc w:val="both"/>
        <w:rPr>
          <w:sz w:val="24"/>
        </w:rPr>
      </w:pPr>
      <w:r>
        <w:rPr>
          <w:sz w:val="24"/>
        </w:rPr>
        <w:t>(3) Közterületen szeszesital fogyasztása tilos.</w:t>
      </w:r>
    </w:p>
    <w:p w14:paraId="533988BC" w14:textId="77777777" w:rsidR="00A0668C" w:rsidRDefault="00A0668C" w:rsidP="00A0668C">
      <w:pPr>
        <w:jc w:val="both"/>
        <w:rPr>
          <w:sz w:val="24"/>
        </w:rPr>
      </w:pPr>
    </w:p>
    <w:p w14:paraId="613F801E" w14:textId="77777777" w:rsidR="00B704E5" w:rsidRDefault="005C5ADB" w:rsidP="00A0668C">
      <w:pPr>
        <w:jc w:val="both"/>
        <w:rPr>
          <w:sz w:val="24"/>
        </w:rPr>
      </w:pPr>
      <w:r>
        <w:rPr>
          <w:sz w:val="24"/>
        </w:rPr>
        <w:t>(4) Az úttestet, járdát és egyéb közterületet bármilyen módon (szennyvízzel, vizelettel, emberi és állati ürülékkel) beszennyezni tilos.</w:t>
      </w:r>
    </w:p>
    <w:p w14:paraId="5C22E759" w14:textId="77777777" w:rsidR="00A0668C" w:rsidRDefault="00A0668C" w:rsidP="00A0668C">
      <w:pPr>
        <w:jc w:val="both"/>
        <w:rPr>
          <w:sz w:val="24"/>
        </w:rPr>
      </w:pPr>
    </w:p>
    <w:p w14:paraId="4212231D" w14:textId="77777777" w:rsidR="00B704E5" w:rsidRDefault="005C5ADB" w:rsidP="00A0668C">
      <w:pPr>
        <w:jc w:val="both"/>
        <w:rPr>
          <w:sz w:val="24"/>
        </w:rPr>
      </w:pPr>
      <w:r>
        <w:rPr>
          <w:sz w:val="24"/>
        </w:rPr>
        <w:t>(5) Közterületen ebek által okozott szennyezés eltakarításáról az eb sétáltatója haladéktalanul köteles gondoskodni, ezen szennyeződés az utcai hulladékgyűjtő tartályba gyűjtőtasakban elhelyezhető.</w:t>
      </w:r>
    </w:p>
    <w:p w14:paraId="4CD9EAF2" w14:textId="77777777" w:rsidR="00B704E5" w:rsidRDefault="00B704E5">
      <w:pPr>
        <w:ind w:left="709" w:hanging="709"/>
        <w:jc w:val="both"/>
        <w:rPr>
          <w:sz w:val="24"/>
        </w:rPr>
      </w:pPr>
    </w:p>
    <w:p w14:paraId="5F1736D4" w14:textId="77777777" w:rsidR="00B704E5" w:rsidRDefault="005C5ADB">
      <w:pPr>
        <w:ind w:left="709" w:hanging="709"/>
        <w:jc w:val="both"/>
        <w:rPr>
          <w:sz w:val="24"/>
        </w:rPr>
      </w:pPr>
      <w:r>
        <w:rPr>
          <w:sz w:val="24"/>
        </w:rPr>
        <w:t>(6) Kutyával parkban, játszótéren tartózkodni még pórázzal is tilos.</w:t>
      </w:r>
    </w:p>
    <w:p w14:paraId="189F58F5" w14:textId="77777777" w:rsidR="00A0668C" w:rsidRDefault="00A0668C" w:rsidP="00A0668C">
      <w:pPr>
        <w:pStyle w:val="Szvegtrzsbehzssal"/>
        <w:ind w:left="0" w:firstLine="0"/>
      </w:pPr>
    </w:p>
    <w:p w14:paraId="34245EBC" w14:textId="77777777" w:rsidR="00B704E5" w:rsidRDefault="005C5ADB" w:rsidP="00A0668C">
      <w:pPr>
        <w:pStyle w:val="Szvegtrzsbehzssal"/>
        <w:ind w:left="0" w:firstLine="0"/>
      </w:pPr>
      <w:r>
        <w:t>(7) A közterületen megrendezett vásárok, sport- és egyéb rendezvények tartása idején a rendezvény szervezője köteles gondoskodni a várható forgalomnak megfelelő számú illemhely biztosításáról, üzemeltetéséről, valamint a rendezvény alatt és azt követően a terület és vonzáskörzetének tisztántartásáról és a terület eredeti állapotban történő visszaadásáról.</w:t>
      </w:r>
    </w:p>
    <w:p w14:paraId="725320D2" w14:textId="77777777" w:rsidR="00A0668C" w:rsidRDefault="00A0668C" w:rsidP="00A0668C">
      <w:pPr>
        <w:pStyle w:val="Szvegtrzsbehzssal"/>
        <w:ind w:left="0" w:firstLine="0"/>
      </w:pPr>
    </w:p>
    <w:p w14:paraId="7A1EFFE9" w14:textId="77777777" w:rsidR="0013168B" w:rsidRPr="009216D5" w:rsidRDefault="0013168B" w:rsidP="0013168B">
      <w:pPr>
        <w:pStyle w:val="Szvegtrzsbehzssal"/>
        <w:ind w:left="0" w:firstLine="0"/>
        <w:rPr>
          <w:szCs w:val="24"/>
        </w:rPr>
      </w:pPr>
      <w:r w:rsidRPr="009216D5">
        <w:rPr>
          <w:szCs w:val="24"/>
        </w:rPr>
        <w:t>(8)</w:t>
      </w:r>
      <w:r w:rsidRPr="009216D5">
        <w:rPr>
          <w:rStyle w:val="Lbjegyzet-hivatkozs"/>
          <w:szCs w:val="24"/>
        </w:rPr>
        <w:footnoteReference w:id="8"/>
      </w:r>
      <w:r w:rsidRPr="009216D5">
        <w:rPr>
          <w:szCs w:val="24"/>
        </w:rPr>
        <w:t xml:space="preserve"> Hólerakás közterületen csak olyan formában lehetséges, hogy az a közlekedést és a közszolgáltatási felszerelési tárgyak (pl. vízelzáró csap, csapadéknyelő rács, gáz- és közműakna </w:t>
      </w:r>
      <w:proofErr w:type="spellStart"/>
      <w:r w:rsidRPr="009216D5">
        <w:rPr>
          <w:szCs w:val="24"/>
        </w:rPr>
        <w:t>fedlap</w:t>
      </w:r>
      <w:proofErr w:type="spellEnd"/>
      <w:r w:rsidRPr="009216D5">
        <w:rPr>
          <w:szCs w:val="24"/>
        </w:rPr>
        <w:t xml:space="preserve">, egyéb közlétesítmény, lámpaoszlop, </w:t>
      </w:r>
      <w:proofErr w:type="gramStart"/>
      <w:r w:rsidRPr="009216D5">
        <w:rPr>
          <w:szCs w:val="24"/>
        </w:rPr>
        <w:t>hirdetőoszlop,</w:t>
      </w:r>
      <w:proofErr w:type="gramEnd"/>
      <w:r w:rsidRPr="009216D5">
        <w:rPr>
          <w:szCs w:val="24"/>
        </w:rPr>
        <w:t xml:space="preserve"> stb.) használatát ne zavarja.</w:t>
      </w:r>
    </w:p>
    <w:p w14:paraId="124C95F1" w14:textId="77777777" w:rsidR="00A0668C" w:rsidRPr="009216D5" w:rsidRDefault="00A0668C" w:rsidP="00A0668C">
      <w:pPr>
        <w:pStyle w:val="Szvegtrzsbehzssal"/>
        <w:ind w:left="0" w:firstLine="0"/>
      </w:pPr>
    </w:p>
    <w:p w14:paraId="1F21019D" w14:textId="77777777" w:rsidR="0013168B" w:rsidRPr="009216D5" w:rsidRDefault="0013168B" w:rsidP="0013168B">
      <w:pPr>
        <w:pStyle w:val="Szvegtrzsbehzssal"/>
        <w:ind w:left="0" w:firstLine="0"/>
        <w:rPr>
          <w:szCs w:val="24"/>
        </w:rPr>
      </w:pPr>
      <w:r w:rsidRPr="009216D5">
        <w:rPr>
          <w:szCs w:val="24"/>
        </w:rPr>
        <w:t>(9)</w:t>
      </w:r>
      <w:r w:rsidRPr="009216D5">
        <w:rPr>
          <w:rStyle w:val="Lbjegyzet-hivatkozs"/>
          <w:szCs w:val="24"/>
        </w:rPr>
        <w:footnoteReference w:id="9"/>
      </w:r>
      <w:r w:rsidRPr="009216D5">
        <w:rPr>
          <w:szCs w:val="24"/>
        </w:rPr>
        <w:t xml:space="preserve"> Síkosság elleni védekezéshez a környezetkímélő anyagokon (homok, </w:t>
      </w:r>
      <w:proofErr w:type="gramStart"/>
      <w:r w:rsidRPr="009216D5">
        <w:rPr>
          <w:szCs w:val="24"/>
        </w:rPr>
        <w:t>salak,</w:t>
      </w:r>
      <w:proofErr w:type="gramEnd"/>
      <w:r w:rsidRPr="009216D5">
        <w:rPr>
          <w:szCs w:val="24"/>
        </w:rPr>
        <w:t xml:space="preserve"> stb.) kívül klorid tartalmú (pl. konyhasó) fagyáspont csökkentő szer csak úgy alkalmazható, hogy a </w:t>
      </w:r>
      <w:r w:rsidRPr="009216D5">
        <w:rPr>
          <w:szCs w:val="24"/>
        </w:rPr>
        <w:lastRenderedPageBreak/>
        <w:t>vegyszer egyszeri kijuttatási maximális mértéke 40 g/m</w:t>
      </w:r>
      <w:r w:rsidRPr="009216D5">
        <w:rPr>
          <w:kern w:val="24"/>
          <w:szCs w:val="24"/>
          <w:vertAlign w:val="superscript"/>
        </w:rPr>
        <w:t>2</w:t>
      </w:r>
      <w:r w:rsidRPr="009216D5">
        <w:rPr>
          <w:szCs w:val="24"/>
        </w:rPr>
        <w:t>-nél több ne legyen. Ezen anyagok tárolása környezetszennyezést kizáró módon történhet.</w:t>
      </w:r>
    </w:p>
    <w:p w14:paraId="5047AD50" w14:textId="77777777" w:rsidR="00B704E5" w:rsidRDefault="00B704E5">
      <w:pPr>
        <w:jc w:val="both"/>
        <w:rPr>
          <w:sz w:val="24"/>
        </w:rPr>
      </w:pPr>
    </w:p>
    <w:p w14:paraId="68D0C8A0" w14:textId="60EA163F" w:rsidR="00B704E5" w:rsidRDefault="005C5ADB">
      <w:pPr>
        <w:jc w:val="center"/>
        <w:rPr>
          <w:b/>
          <w:sz w:val="24"/>
        </w:rPr>
      </w:pPr>
      <w:r>
        <w:rPr>
          <w:b/>
          <w:sz w:val="24"/>
        </w:rPr>
        <w:t>11.§</w:t>
      </w:r>
    </w:p>
    <w:p w14:paraId="2CAD97EA" w14:textId="77777777" w:rsidR="00B704E5" w:rsidRDefault="00B704E5">
      <w:pPr>
        <w:jc w:val="both"/>
        <w:rPr>
          <w:sz w:val="24"/>
        </w:rPr>
      </w:pPr>
    </w:p>
    <w:p w14:paraId="1AA9B42B" w14:textId="77777777" w:rsidR="00B704E5" w:rsidRDefault="005C5ADB">
      <w:pPr>
        <w:jc w:val="both"/>
        <w:rPr>
          <w:sz w:val="24"/>
        </w:rPr>
      </w:pPr>
      <w:r>
        <w:rPr>
          <w:sz w:val="24"/>
        </w:rPr>
        <w:t>(1) A közterület felszerelési és berendezési tárgyainak beszennyezése, megrongálása tilos.</w:t>
      </w:r>
    </w:p>
    <w:p w14:paraId="7B718605" w14:textId="77777777" w:rsidR="00B704E5" w:rsidRDefault="00B704E5">
      <w:pPr>
        <w:jc w:val="both"/>
        <w:rPr>
          <w:sz w:val="24"/>
        </w:rPr>
      </w:pPr>
    </w:p>
    <w:p w14:paraId="4D2F7B0E" w14:textId="77777777" w:rsidR="00B704E5" w:rsidRDefault="005C5ADB">
      <w:pPr>
        <w:jc w:val="both"/>
        <w:rPr>
          <w:sz w:val="24"/>
        </w:rPr>
      </w:pPr>
      <w:r>
        <w:rPr>
          <w:sz w:val="24"/>
        </w:rPr>
        <w:t xml:space="preserve">(2) Közterületen lévő növények (fák, </w:t>
      </w:r>
      <w:proofErr w:type="gramStart"/>
      <w:r>
        <w:rPr>
          <w:sz w:val="24"/>
        </w:rPr>
        <w:t>díszcserjék,</w:t>
      </w:r>
      <w:proofErr w:type="gramEnd"/>
      <w:r>
        <w:rPr>
          <w:sz w:val="24"/>
        </w:rPr>
        <w:t xml:space="preserve"> stb.) rongálása, csonkítása, leszakítása tilos.</w:t>
      </w:r>
    </w:p>
    <w:p w14:paraId="3190B110" w14:textId="77777777" w:rsidR="00B704E5" w:rsidRDefault="00B704E5">
      <w:pPr>
        <w:jc w:val="both"/>
        <w:rPr>
          <w:sz w:val="24"/>
        </w:rPr>
      </w:pPr>
    </w:p>
    <w:p w14:paraId="16E578A6" w14:textId="77777777" w:rsidR="00B704E5" w:rsidRDefault="005C5ADB">
      <w:pPr>
        <w:jc w:val="both"/>
        <w:rPr>
          <w:sz w:val="24"/>
        </w:rPr>
      </w:pPr>
      <w:r>
        <w:rPr>
          <w:sz w:val="24"/>
        </w:rPr>
        <w:t>(3) A parkosított és füves területeket rendeltetés ellenesen használni tilos.</w:t>
      </w:r>
    </w:p>
    <w:p w14:paraId="7C5236DE" w14:textId="77777777" w:rsidR="00B704E5" w:rsidRDefault="00B704E5">
      <w:pPr>
        <w:jc w:val="both"/>
        <w:rPr>
          <w:sz w:val="24"/>
        </w:rPr>
      </w:pPr>
    </w:p>
    <w:p w14:paraId="790FD62F" w14:textId="77777777" w:rsidR="00B704E5" w:rsidRDefault="005C5ADB">
      <w:pPr>
        <w:jc w:val="both"/>
        <w:rPr>
          <w:sz w:val="24"/>
        </w:rPr>
      </w:pPr>
      <w:r>
        <w:rPr>
          <w:sz w:val="24"/>
        </w:rPr>
        <w:t xml:space="preserve">(4) A közterületi </w:t>
      </w:r>
      <w:proofErr w:type="spellStart"/>
      <w:r>
        <w:rPr>
          <w:sz w:val="24"/>
        </w:rPr>
        <w:t>gyűjtőedényzetből</w:t>
      </w:r>
      <w:proofErr w:type="spellEnd"/>
      <w:r>
        <w:rPr>
          <w:sz w:val="24"/>
        </w:rPr>
        <w:t xml:space="preserve"> tilos hulladékot kiönteni, szétszórni.</w:t>
      </w:r>
    </w:p>
    <w:p w14:paraId="6F98CCDF" w14:textId="77777777" w:rsidR="00A0668C" w:rsidRDefault="00A0668C" w:rsidP="00A0668C">
      <w:pPr>
        <w:pStyle w:val="Szvegtrzs21"/>
        <w:spacing w:line="240" w:lineRule="auto"/>
        <w:ind w:left="15"/>
        <w:jc w:val="both"/>
        <w:rPr>
          <w:sz w:val="24"/>
        </w:rPr>
      </w:pPr>
    </w:p>
    <w:p w14:paraId="53F87455" w14:textId="77777777" w:rsidR="00B704E5" w:rsidRDefault="005C5ADB" w:rsidP="007F10B0">
      <w:pPr>
        <w:pStyle w:val="Szvegtrzs21"/>
        <w:spacing w:after="0" w:line="240" w:lineRule="auto"/>
        <w:ind w:left="17"/>
        <w:jc w:val="both"/>
        <w:rPr>
          <w:sz w:val="24"/>
          <w:szCs w:val="24"/>
        </w:rPr>
      </w:pPr>
      <w:r>
        <w:rPr>
          <w:sz w:val="24"/>
          <w:szCs w:val="24"/>
        </w:rPr>
        <w:t>(5) Tilos közterületi gyűjtőedényekből, illetve a lakosság által az utcára kihelyezett hulladék válogatása és a guberálás.</w:t>
      </w:r>
    </w:p>
    <w:p w14:paraId="7D93BB50" w14:textId="76A9BE1F" w:rsidR="00B704E5" w:rsidRDefault="00B704E5">
      <w:pPr>
        <w:jc w:val="both"/>
        <w:rPr>
          <w:sz w:val="24"/>
        </w:rPr>
      </w:pPr>
    </w:p>
    <w:p w14:paraId="68EF9DD3" w14:textId="77777777" w:rsidR="007F10B0" w:rsidRDefault="007F10B0">
      <w:pPr>
        <w:jc w:val="both"/>
        <w:rPr>
          <w:sz w:val="24"/>
        </w:rPr>
      </w:pPr>
    </w:p>
    <w:p w14:paraId="2785F57C" w14:textId="77777777" w:rsidR="00B704E5" w:rsidRDefault="005C5ADB">
      <w:pPr>
        <w:jc w:val="center"/>
        <w:rPr>
          <w:b/>
          <w:sz w:val="24"/>
        </w:rPr>
      </w:pPr>
      <w:r>
        <w:rPr>
          <w:b/>
          <w:sz w:val="24"/>
        </w:rPr>
        <w:t>III. fejezet</w:t>
      </w:r>
    </w:p>
    <w:p w14:paraId="59274E9E" w14:textId="77777777" w:rsidR="00B704E5" w:rsidRDefault="00B704E5">
      <w:pPr>
        <w:jc w:val="center"/>
        <w:rPr>
          <w:b/>
          <w:sz w:val="24"/>
        </w:rPr>
      </w:pPr>
    </w:p>
    <w:p w14:paraId="53FFE28E" w14:textId="77777777" w:rsidR="00B704E5" w:rsidRDefault="005C5ADB">
      <w:pPr>
        <w:jc w:val="center"/>
        <w:rPr>
          <w:b/>
          <w:sz w:val="24"/>
        </w:rPr>
      </w:pPr>
      <w:r>
        <w:rPr>
          <w:b/>
          <w:sz w:val="24"/>
        </w:rPr>
        <w:t>Állati hulladék kezelése</w:t>
      </w:r>
    </w:p>
    <w:p w14:paraId="1AA355A7" w14:textId="77777777" w:rsidR="00B704E5" w:rsidRDefault="00B704E5">
      <w:pPr>
        <w:jc w:val="center"/>
        <w:rPr>
          <w:b/>
          <w:sz w:val="24"/>
        </w:rPr>
      </w:pPr>
    </w:p>
    <w:p w14:paraId="0719A902" w14:textId="4B869D84" w:rsidR="00B704E5" w:rsidRPr="000200F9" w:rsidRDefault="005C5ADB">
      <w:pPr>
        <w:jc w:val="center"/>
        <w:rPr>
          <w:b/>
          <w:sz w:val="24"/>
        </w:rPr>
      </w:pPr>
      <w:r w:rsidRPr="000200F9">
        <w:rPr>
          <w:b/>
          <w:sz w:val="24"/>
        </w:rPr>
        <w:t>12.§</w:t>
      </w:r>
      <w:r w:rsidR="005051F3" w:rsidRPr="000200F9">
        <w:rPr>
          <w:rStyle w:val="Lbjegyzet-hivatkozs"/>
          <w:b/>
          <w:sz w:val="24"/>
        </w:rPr>
        <w:footnoteReference w:id="10"/>
      </w:r>
    </w:p>
    <w:p w14:paraId="7E75742F" w14:textId="77777777" w:rsidR="00A0668C" w:rsidRPr="000200F9" w:rsidRDefault="00A0668C" w:rsidP="00A0668C">
      <w:pPr>
        <w:jc w:val="both"/>
        <w:rPr>
          <w:sz w:val="24"/>
        </w:rPr>
      </w:pPr>
    </w:p>
    <w:p w14:paraId="7AF733B2" w14:textId="77777777" w:rsidR="005051F3" w:rsidRPr="000200F9" w:rsidRDefault="005051F3" w:rsidP="00A0668C">
      <w:pPr>
        <w:jc w:val="both"/>
        <w:rPr>
          <w:iCs/>
          <w:sz w:val="24"/>
        </w:rPr>
      </w:pPr>
      <w:r w:rsidRPr="000200F9">
        <w:rPr>
          <w:iCs/>
          <w:sz w:val="24"/>
        </w:rPr>
        <w:t>Ha az állati eredetű melléktermék, így különösen az elhullott állat tetemének tulajdonosa ismeretlen vagy ismeretlen helyen tartózkodik, valamint, ha az állati eredetű melléktermék, állattetem közterületen található, annak elszállításáról, ártalmatlanná tételéről a hatályos jogszabályokban előírt módon az Önkormányzat a Városgondnokság intézmény útján gondoskodik.</w:t>
      </w:r>
    </w:p>
    <w:p w14:paraId="788720FB" w14:textId="77777777" w:rsidR="00B704E5" w:rsidRDefault="00B704E5">
      <w:pPr>
        <w:ind w:left="284" w:hanging="284"/>
        <w:jc w:val="both"/>
        <w:rPr>
          <w:sz w:val="24"/>
        </w:rPr>
      </w:pPr>
    </w:p>
    <w:p w14:paraId="73093DFC" w14:textId="77777777" w:rsidR="00B704E5" w:rsidRDefault="00B704E5">
      <w:pPr>
        <w:ind w:left="284" w:hanging="284"/>
        <w:jc w:val="both"/>
        <w:rPr>
          <w:sz w:val="24"/>
        </w:rPr>
      </w:pPr>
    </w:p>
    <w:p w14:paraId="449BCFAD" w14:textId="77777777" w:rsidR="00B704E5" w:rsidRDefault="005C5ADB">
      <w:pPr>
        <w:ind w:left="284" w:hanging="284"/>
        <w:jc w:val="center"/>
        <w:rPr>
          <w:b/>
          <w:sz w:val="24"/>
        </w:rPr>
      </w:pPr>
      <w:r>
        <w:rPr>
          <w:b/>
          <w:sz w:val="24"/>
        </w:rPr>
        <w:t>IV. fejezet</w:t>
      </w:r>
    </w:p>
    <w:p w14:paraId="287B05AD" w14:textId="77777777" w:rsidR="00B704E5" w:rsidRDefault="00B704E5">
      <w:pPr>
        <w:ind w:left="284" w:hanging="284"/>
        <w:jc w:val="center"/>
        <w:rPr>
          <w:b/>
          <w:sz w:val="24"/>
        </w:rPr>
      </w:pPr>
    </w:p>
    <w:p w14:paraId="129591EC" w14:textId="77777777" w:rsidR="00B704E5" w:rsidRDefault="005C5ADB">
      <w:pPr>
        <w:ind w:left="284" w:hanging="284"/>
        <w:jc w:val="center"/>
        <w:rPr>
          <w:b/>
          <w:sz w:val="24"/>
        </w:rPr>
      </w:pPr>
      <w:r>
        <w:rPr>
          <w:b/>
          <w:sz w:val="24"/>
        </w:rPr>
        <w:t>Települési szilárd és folyékony hulladék kezelése, köztisztasági közszolgáltatás</w:t>
      </w:r>
    </w:p>
    <w:p w14:paraId="0F0BB692" w14:textId="77777777" w:rsidR="00B704E5" w:rsidRDefault="00B704E5">
      <w:pPr>
        <w:ind w:left="284" w:hanging="284"/>
        <w:jc w:val="center"/>
        <w:rPr>
          <w:b/>
          <w:sz w:val="24"/>
        </w:rPr>
      </w:pPr>
    </w:p>
    <w:p w14:paraId="4F67BC7B" w14:textId="0655A015" w:rsidR="00B704E5" w:rsidRDefault="005C5ADB">
      <w:pPr>
        <w:ind w:left="284" w:hanging="284"/>
        <w:jc w:val="center"/>
        <w:rPr>
          <w:b/>
          <w:sz w:val="24"/>
        </w:rPr>
      </w:pPr>
      <w:r>
        <w:rPr>
          <w:b/>
          <w:sz w:val="24"/>
        </w:rPr>
        <w:t>13.§</w:t>
      </w:r>
    </w:p>
    <w:p w14:paraId="59B6926C" w14:textId="77777777" w:rsidR="00B704E5" w:rsidRDefault="00B704E5">
      <w:pPr>
        <w:ind w:left="284" w:hanging="284"/>
        <w:jc w:val="both"/>
        <w:rPr>
          <w:sz w:val="24"/>
        </w:rPr>
      </w:pPr>
    </w:p>
    <w:p w14:paraId="4C1C2DF9" w14:textId="77777777" w:rsidR="00B704E5" w:rsidRDefault="005C5ADB" w:rsidP="00A0668C">
      <w:pPr>
        <w:pStyle w:val="Szvegtrzs"/>
      </w:pPr>
      <w:r>
        <w:t>(1) A települési szilárd hulladékot, ezen belül települési háztartási hulladékot és egyéb szilárd hulladékot csak az erre a célra megépített, illetve kijelölt ártalmatlanító helyen, a vonatkozó üzemeltetési szabályok és előírások szigorú betartásával szabad elhelyezni.</w:t>
      </w:r>
    </w:p>
    <w:p w14:paraId="701C8325" w14:textId="77777777" w:rsidR="00B704E5" w:rsidRDefault="00B704E5">
      <w:pPr>
        <w:jc w:val="both"/>
        <w:rPr>
          <w:sz w:val="24"/>
        </w:rPr>
      </w:pPr>
    </w:p>
    <w:p w14:paraId="10E00C8B" w14:textId="370BA6CC" w:rsidR="00B704E5" w:rsidRDefault="005C5ADB" w:rsidP="00A0668C">
      <w:pPr>
        <w:jc w:val="both"/>
        <w:rPr>
          <w:sz w:val="24"/>
        </w:rPr>
      </w:pPr>
      <w:r w:rsidRPr="007F10B0">
        <w:rPr>
          <w:i/>
          <w:iCs/>
          <w:sz w:val="24"/>
        </w:rPr>
        <w:t>(2)</w:t>
      </w:r>
      <w:r w:rsidR="007F10B0" w:rsidRPr="007F10B0">
        <w:rPr>
          <w:rStyle w:val="Lbjegyzet-hivatkozs"/>
          <w:i/>
          <w:iCs/>
          <w:sz w:val="24"/>
        </w:rPr>
        <w:footnoteReference w:id="11"/>
      </w:r>
      <w:r w:rsidRPr="007F10B0">
        <w:rPr>
          <w:i/>
          <w:iCs/>
          <w:sz w:val="24"/>
        </w:rPr>
        <w:t xml:space="preserve"> </w:t>
      </w:r>
      <w:r w:rsidR="007F10B0" w:rsidRPr="007F10B0">
        <w:rPr>
          <w:i/>
          <w:iCs/>
          <w:sz w:val="24"/>
        </w:rPr>
        <w:t xml:space="preserve">Kijelölt települési hulladéklerakó: a </w:t>
      </w:r>
      <w:proofErr w:type="spellStart"/>
      <w:r w:rsidR="007F10B0" w:rsidRPr="007F10B0">
        <w:rPr>
          <w:i/>
          <w:iCs/>
          <w:sz w:val="24"/>
        </w:rPr>
        <w:t>jásztelki</w:t>
      </w:r>
      <w:proofErr w:type="spellEnd"/>
      <w:r w:rsidR="007F10B0" w:rsidRPr="007F10B0">
        <w:rPr>
          <w:i/>
          <w:iCs/>
          <w:sz w:val="24"/>
        </w:rPr>
        <w:t xml:space="preserve"> térségi hulladéklerakó telep (5141</w:t>
      </w:r>
      <w:r w:rsidR="007F10B0" w:rsidRPr="00EA1C7D">
        <w:rPr>
          <w:i/>
          <w:iCs/>
          <w:sz w:val="24"/>
        </w:rPr>
        <w:t xml:space="preserve"> Jásztelek, 090/2 hrsz.), melynek az üzemeltetője: REGIO-KOM Térségi Kommunális Szolgáltató Nonprofit Kft.</w:t>
      </w:r>
    </w:p>
    <w:p w14:paraId="7E4DEBC3" w14:textId="2F90A099" w:rsidR="00B704E5" w:rsidRDefault="00B704E5">
      <w:pPr>
        <w:ind w:left="284" w:hanging="284"/>
        <w:jc w:val="both"/>
        <w:rPr>
          <w:sz w:val="24"/>
        </w:rPr>
      </w:pPr>
    </w:p>
    <w:p w14:paraId="5A6DDC55" w14:textId="77777777" w:rsidR="00173585" w:rsidRDefault="00173585">
      <w:pPr>
        <w:ind w:left="284" w:hanging="284"/>
        <w:jc w:val="both"/>
        <w:rPr>
          <w:sz w:val="24"/>
        </w:rPr>
      </w:pPr>
    </w:p>
    <w:p w14:paraId="0E5A8BAF" w14:textId="7D9483EE" w:rsidR="0013168B" w:rsidRPr="005051F3" w:rsidRDefault="005C5ADB" w:rsidP="0013168B">
      <w:pPr>
        <w:jc w:val="both"/>
        <w:rPr>
          <w:iCs/>
          <w:sz w:val="24"/>
        </w:rPr>
      </w:pPr>
      <w:r w:rsidRPr="005051F3">
        <w:rPr>
          <w:iCs/>
          <w:sz w:val="24"/>
        </w:rPr>
        <w:lastRenderedPageBreak/>
        <w:t>(3)</w:t>
      </w:r>
      <w:r w:rsidRPr="005051F3">
        <w:rPr>
          <w:rStyle w:val="Lbjegyzet-hivatkozs"/>
          <w:iCs/>
          <w:sz w:val="24"/>
        </w:rPr>
        <w:footnoteReference w:id="12"/>
      </w:r>
      <w:r w:rsidRPr="005051F3">
        <w:rPr>
          <w:iCs/>
          <w:sz w:val="24"/>
        </w:rPr>
        <w:t xml:space="preserve"> </w:t>
      </w:r>
      <w:r w:rsidR="0013168B" w:rsidRPr="005051F3">
        <w:rPr>
          <w:iCs/>
          <w:sz w:val="24"/>
        </w:rPr>
        <w:t xml:space="preserve">Jászárokszállás közigazgatási területén a települési szilárd hulladékkal kapcsolatos      hulladékgazdálkodási közszolgáltatás teljesítésére a </w:t>
      </w:r>
      <w:r w:rsidR="00173585" w:rsidRPr="00EA1C7D">
        <w:rPr>
          <w:i/>
          <w:iCs/>
          <w:sz w:val="24"/>
          <w:szCs w:val="24"/>
        </w:rPr>
        <w:t>REGIO-KOM Térségi Kommunális Szolgáltató Nonprofit Kft</w:t>
      </w:r>
      <w:r w:rsidR="00173585">
        <w:rPr>
          <w:i/>
          <w:iCs/>
          <w:sz w:val="24"/>
          <w:szCs w:val="24"/>
        </w:rPr>
        <w:t>.</w:t>
      </w:r>
      <w:r w:rsidR="00173585">
        <w:rPr>
          <w:rStyle w:val="Lbjegyzet-hivatkozs"/>
          <w:i/>
          <w:iCs/>
          <w:sz w:val="24"/>
          <w:szCs w:val="24"/>
        </w:rPr>
        <w:footnoteReference w:id="13"/>
      </w:r>
      <w:r w:rsidR="0013168B" w:rsidRPr="005051F3">
        <w:rPr>
          <w:sz w:val="24"/>
          <w:szCs w:val="24"/>
        </w:rPr>
        <w:t xml:space="preserve"> </w:t>
      </w:r>
      <w:r w:rsidR="009216D5" w:rsidRPr="005051F3">
        <w:rPr>
          <w:iCs/>
          <w:sz w:val="24"/>
        </w:rPr>
        <w:t>jogosult.</w:t>
      </w:r>
    </w:p>
    <w:p w14:paraId="42AD6528" w14:textId="77777777" w:rsidR="00B704E5" w:rsidRPr="00A0668C" w:rsidRDefault="00B704E5">
      <w:pPr>
        <w:ind w:left="284" w:hanging="284"/>
        <w:jc w:val="both"/>
        <w:rPr>
          <w:sz w:val="24"/>
        </w:rPr>
      </w:pPr>
    </w:p>
    <w:p w14:paraId="110E8C4C" w14:textId="77777777" w:rsidR="00B704E5" w:rsidRPr="00A0668C" w:rsidRDefault="005C5ADB" w:rsidP="00A0668C">
      <w:pPr>
        <w:jc w:val="both"/>
        <w:rPr>
          <w:iCs/>
          <w:sz w:val="24"/>
        </w:rPr>
      </w:pPr>
      <w:r w:rsidRPr="00A0668C">
        <w:rPr>
          <w:iCs/>
          <w:sz w:val="24"/>
        </w:rPr>
        <w:t>(4)</w:t>
      </w:r>
      <w:r w:rsidRPr="00A0668C">
        <w:rPr>
          <w:rStyle w:val="Lbjegyzet-hivatkozs"/>
          <w:iCs/>
          <w:sz w:val="24"/>
        </w:rPr>
        <w:footnoteReference w:id="14"/>
      </w:r>
      <w:r w:rsidRPr="00A0668C">
        <w:rPr>
          <w:iCs/>
          <w:sz w:val="24"/>
        </w:rPr>
        <w:t xml:space="preserve"> Települési folyékony hulladékot elhelyezni csak </w:t>
      </w:r>
      <w:proofErr w:type="spellStart"/>
      <w:r w:rsidRPr="00A0668C">
        <w:rPr>
          <w:iCs/>
          <w:sz w:val="24"/>
        </w:rPr>
        <w:t>hatóságilag</w:t>
      </w:r>
      <w:proofErr w:type="spellEnd"/>
      <w:r w:rsidRPr="00A0668C">
        <w:rPr>
          <w:iCs/>
          <w:sz w:val="24"/>
        </w:rPr>
        <w:t xml:space="preserve"> engedélyezett, erre a célra kialakított fogadó műtárgyon lehet. Jászárokszállás város szippantott szennyvíz fogadója a Jászárokszállás, Ipari út 0119/2 hrsz. és 0119/7 hrsz. alatt található szennyvíztisztító telep, üzemeltetője a Heves Megyei Vízmű Zrt.</w:t>
      </w:r>
    </w:p>
    <w:p w14:paraId="7628EE23" w14:textId="77777777" w:rsidR="00B704E5" w:rsidRDefault="00B704E5">
      <w:pPr>
        <w:ind w:left="284" w:hanging="284"/>
        <w:jc w:val="both"/>
        <w:rPr>
          <w:sz w:val="24"/>
        </w:rPr>
      </w:pPr>
    </w:p>
    <w:p w14:paraId="785FE88B" w14:textId="7ED8C4D9" w:rsidR="00B704E5" w:rsidRDefault="005C5ADB">
      <w:pPr>
        <w:ind w:left="284" w:hanging="284"/>
        <w:jc w:val="center"/>
        <w:rPr>
          <w:b/>
          <w:sz w:val="24"/>
        </w:rPr>
      </w:pPr>
      <w:r>
        <w:rPr>
          <w:b/>
          <w:sz w:val="24"/>
        </w:rPr>
        <w:t>14.§</w:t>
      </w:r>
    </w:p>
    <w:p w14:paraId="12691B34" w14:textId="77777777" w:rsidR="00B704E5" w:rsidRDefault="00B704E5">
      <w:pPr>
        <w:ind w:left="284" w:hanging="284"/>
        <w:jc w:val="both"/>
        <w:rPr>
          <w:sz w:val="24"/>
        </w:rPr>
      </w:pPr>
    </w:p>
    <w:p w14:paraId="6545535C" w14:textId="77777777" w:rsidR="00B704E5" w:rsidRDefault="005C5ADB" w:rsidP="00A0668C">
      <w:pPr>
        <w:jc w:val="both"/>
        <w:rPr>
          <w:sz w:val="24"/>
          <w:szCs w:val="24"/>
        </w:rPr>
      </w:pPr>
      <w:r>
        <w:rPr>
          <w:sz w:val="24"/>
        </w:rPr>
        <w:t>(1)</w:t>
      </w:r>
      <w:r>
        <w:rPr>
          <w:rStyle w:val="Lbjegyzet-hivatkozs"/>
          <w:sz w:val="24"/>
        </w:rPr>
        <w:footnoteReference w:id="15"/>
      </w:r>
      <w:r>
        <w:rPr>
          <w:sz w:val="24"/>
        </w:rPr>
        <w:t xml:space="preserve"> A</w:t>
      </w:r>
      <w:r>
        <w:rPr>
          <w:color w:val="000000"/>
          <w:sz w:val="24"/>
          <w:szCs w:val="24"/>
        </w:rPr>
        <w:t xml:space="preserve">z ingatlan tulajdonosa köteles az Önkormányzat által szervezett közszolgáltatás igénybevételére, azaz az ingatlanon keletkező települési szilárd hulladékának e rendeletben előírtak szerinti gyűjtésére, a szolgáltatónak történő átadására, valamint a közszolgáltatási díj megfizetésére. </w:t>
      </w:r>
      <w:r>
        <w:rPr>
          <w:sz w:val="24"/>
          <w:szCs w:val="24"/>
        </w:rPr>
        <w:t>A tulajdonos és a szolgáltató között a közszolgáltatásra vonatkozó jogviszony ráutaló magatartással, a közszolgáltatás tulajdonos általi igénybevételével jön létre a Ptk. közüzemi szerződésekre vonatkozó szabályai szerint. A tulajdonos mulasztása esetén a kötelező közszolgáltatási jogviszonyt a szolgáltatónak a közszolgáltatás teljesítését ráutaló magatartása hozza létre.  A teljesítés ráutaló magatartásának minősül a szolgáltató részéről a háztartási hulladék elszállításának megkísérlése.</w:t>
      </w:r>
    </w:p>
    <w:p w14:paraId="2F9BD67A" w14:textId="77777777" w:rsidR="00B704E5" w:rsidRDefault="00B704E5">
      <w:pPr>
        <w:ind w:left="284" w:hanging="284"/>
        <w:jc w:val="both"/>
        <w:rPr>
          <w:sz w:val="24"/>
        </w:rPr>
      </w:pPr>
    </w:p>
    <w:p w14:paraId="087FC8EF" w14:textId="77777777" w:rsidR="00B704E5" w:rsidRDefault="005C5ADB">
      <w:pPr>
        <w:ind w:left="284" w:hanging="284"/>
        <w:jc w:val="both"/>
        <w:rPr>
          <w:sz w:val="24"/>
        </w:rPr>
      </w:pPr>
      <w:r>
        <w:rPr>
          <w:sz w:val="24"/>
        </w:rPr>
        <w:t>(2) Gazdálkodó szervezetek és a szolgáltató között külön szerződést kell kötni.</w:t>
      </w:r>
    </w:p>
    <w:p w14:paraId="294C3EA9" w14:textId="77777777" w:rsidR="00B704E5" w:rsidRDefault="00B704E5">
      <w:pPr>
        <w:ind w:left="284" w:hanging="284"/>
        <w:jc w:val="both"/>
        <w:rPr>
          <w:sz w:val="24"/>
        </w:rPr>
      </w:pPr>
    </w:p>
    <w:p w14:paraId="6D0C97F5" w14:textId="77777777" w:rsidR="00B704E5" w:rsidRDefault="005C5ADB">
      <w:pPr>
        <w:ind w:left="284" w:hanging="284"/>
        <w:jc w:val="both"/>
        <w:rPr>
          <w:sz w:val="24"/>
        </w:rPr>
      </w:pPr>
      <w:r>
        <w:rPr>
          <w:sz w:val="24"/>
        </w:rPr>
        <w:t>(3) Nem jön létre, illetve szünetel a szerződés, ha:</w:t>
      </w:r>
    </w:p>
    <w:p w14:paraId="172E858C" w14:textId="77777777" w:rsidR="00B704E5" w:rsidRDefault="005C5ADB">
      <w:pPr>
        <w:ind w:left="567" w:hanging="567"/>
        <w:jc w:val="both"/>
        <w:rPr>
          <w:sz w:val="24"/>
        </w:rPr>
      </w:pPr>
      <w:r>
        <w:rPr>
          <w:sz w:val="24"/>
        </w:rPr>
        <w:t xml:space="preserve">     </w:t>
      </w:r>
    </w:p>
    <w:p w14:paraId="6EC602EE" w14:textId="1AAE2F43" w:rsidR="00A0668C" w:rsidRDefault="005C5ADB" w:rsidP="00A0668C">
      <w:pPr>
        <w:numPr>
          <w:ilvl w:val="0"/>
          <w:numId w:val="11"/>
        </w:numPr>
        <w:jc w:val="both"/>
        <w:rPr>
          <w:sz w:val="24"/>
        </w:rPr>
      </w:pPr>
      <w:r>
        <w:rPr>
          <w:sz w:val="24"/>
        </w:rPr>
        <w:t>az ingatlant nem használják, és azt a tényt a szolgáltatónak bejelentik (1.</w:t>
      </w:r>
      <w:r w:rsidR="00A0668C">
        <w:rPr>
          <w:sz w:val="24"/>
        </w:rPr>
        <w:t xml:space="preserve"> </w:t>
      </w:r>
      <w:r>
        <w:rPr>
          <w:sz w:val="24"/>
        </w:rPr>
        <w:t>sz. melléklet x) pont)</w:t>
      </w:r>
    </w:p>
    <w:p w14:paraId="3D6B51B5" w14:textId="77777777" w:rsidR="00A0668C" w:rsidRDefault="00A0668C" w:rsidP="00A0668C">
      <w:pPr>
        <w:ind w:left="720"/>
        <w:jc w:val="both"/>
        <w:rPr>
          <w:sz w:val="24"/>
        </w:rPr>
      </w:pPr>
    </w:p>
    <w:p w14:paraId="592A604C" w14:textId="77777777" w:rsidR="00B704E5" w:rsidRPr="00A0668C" w:rsidRDefault="005C5ADB" w:rsidP="00A0668C">
      <w:pPr>
        <w:numPr>
          <w:ilvl w:val="0"/>
          <w:numId w:val="11"/>
        </w:numPr>
        <w:jc w:val="both"/>
        <w:rPr>
          <w:sz w:val="24"/>
        </w:rPr>
      </w:pPr>
      <w:r w:rsidRPr="00A0668C">
        <w:rPr>
          <w:sz w:val="24"/>
        </w:rPr>
        <w:t>a tulajdonos időleges távollétét előzetesen a szolgáltatónak bejelenti és a bejelentés megfelel a tényeknek (1.</w:t>
      </w:r>
      <w:r w:rsidR="00A0668C">
        <w:rPr>
          <w:sz w:val="24"/>
        </w:rPr>
        <w:t xml:space="preserve"> </w:t>
      </w:r>
      <w:r w:rsidRPr="00A0668C">
        <w:rPr>
          <w:sz w:val="24"/>
        </w:rPr>
        <w:t>sz. melléklet x) pontja).</w:t>
      </w:r>
    </w:p>
    <w:p w14:paraId="49BD31C1" w14:textId="77777777" w:rsidR="00B704E5" w:rsidRDefault="005C5ADB">
      <w:pPr>
        <w:ind w:left="284" w:hanging="284"/>
        <w:jc w:val="both"/>
        <w:rPr>
          <w:sz w:val="24"/>
        </w:rPr>
      </w:pPr>
      <w:r>
        <w:rPr>
          <w:sz w:val="24"/>
        </w:rPr>
        <w:t xml:space="preserve">      </w:t>
      </w:r>
    </w:p>
    <w:p w14:paraId="7A2A9366" w14:textId="77777777" w:rsidR="00B704E5" w:rsidRDefault="005C5ADB" w:rsidP="00A0668C">
      <w:pPr>
        <w:jc w:val="both"/>
        <w:rPr>
          <w:sz w:val="24"/>
        </w:rPr>
      </w:pPr>
      <w:r>
        <w:rPr>
          <w:sz w:val="24"/>
        </w:rPr>
        <w:t>A bejelentés elmulasztása jogvesztő.</w:t>
      </w:r>
    </w:p>
    <w:p w14:paraId="4E65AB89" w14:textId="77777777" w:rsidR="00B704E5" w:rsidRDefault="00B704E5">
      <w:pPr>
        <w:jc w:val="both"/>
        <w:rPr>
          <w:sz w:val="24"/>
        </w:rPr>
      </w:pPr>
    </w:p>
    <w:p w14:paraId="2D728DCC" w14:textId="68A0C593" w:rsidR="007E28D1" w:rsidRPr="00173585" w:rsidRDefault="005C5ADB" w:rsidP="007E28D1">
      <w:pPr>
        <w:jc w:val="both"/>
        <w:rPr>
          <w:i/>
          <w:iCs/>
          <w:sz w:val="24"/>
        </w:rPr>
      </w:pPr>
      <w:r w:rsidRPr="005051F3">
        <w:rPr>
          <w:iCs/>
          <w:sz w:val="24"/>
        </w:rPr>
        <w:t>(4)</w:t>
      </w:r>
      <w:r w:rsidRPr="005051F3">
        <w:rPr>
          <w:rStyle w:val="Lbjegyzet-hivatkozs"/>
          <w:iCs/>
          <w:sz w:val="24"/>
        </w:rPr>
        <w:footnoteReference w:id="16"/>
      </w:r>
      <w:r w:rsidRPr="005051F3">
        <w:rPr>
          <w:iCs/>
          <w:sz w:val="24"/>
        </w:rPr>
        <w:t xml:space="preserve"> </w:t>
      </w:r>
      <w:r w:rsidR="007E28D1" w:rsidRPr="005051F3">
        <w:rPr>
          <w:iCs/>
          <w:sz w:val="24"/>
        </w:rPr>
        <w:t xml:space="preserve">A lakossági hulladékszállítás kukás formában történik. Gyakoriságát ezen rendelet határozza meg. A gyűjtés heti egyszeri alkalommal történik, a rendelet 2. számú mellékletét képező utcajegyzék szerint. A szállítási napok </w:t>
      </w:r>
      <w:proofErr w:type="spellStart"/>
      <w:r w:rsidR="007E28D1" w:rsidRPr="005051F3">
        <w:rPr>
          <w:iCs/>
          <w:sz w:val="24"/>
        </w:rPr>
        <w:t>közhíreléséről</w:t>
      </w:r>
      <w:proofErr w:type="spellEnd"/>
      <w:r w:rsidR="007E28D1" w:rsidRPr="005051F3">
        <w:rPr>
          <w:iCs/>
          <w:sz w:val="24"/>
        </w:rPr>
        <w:t xml:space="preserve"> a </w:t>
      </w:r>
      <w:r w:rsidR="00173585" w:rsidRPr="00EA1C7D">
        <w:rPr>
          <w:i/>
          <w:iCs/>
          <w:sz w:val="24"/>
          <w:szCs w:val="24"/>
        </w:rPr>
        <w:t xml:space="preserve">REGIO-KOM Térségi </w:t>
      </w:r>
      <w:r w:rsidR="00173585" w:rsidRPr="00173585">
        <w:rPr>
          <w:i/>
          <w:iCs/>
          <w:sz w:val="24"/>
          <w:szCs w:val="24"/>
        </w:rPr>
        <w:t>Kommunális Szolgáltató Nonprofit Kft</w:t>
      </w:r>
      <w:r w:rsidR="00173585" w:rsidRPr="00173585">
        <w:rPr>
          <w:i/>
          <w:iCs/>
          <w:sz w:val="24"/>
          <w:szCs w:val="24"/>
        </w:rPr>
        <w:t>.</w:t>
      </w:r>
      <w:r w:rsidR="00173585" w:rsidRPr="00173585">
        <w:rPr>
          <w:rStyle w:val="Lbjegyzet-hivatkozs"/>
          <w:i/>
          <w:iCs/>
          <w:sz w:val="24"/>
          <w:szCs w:val="24"/>
        </w:rPr>
        <w:footnoteReference w:id="17"/>
      </w:r>
      <w:r w:rsidR="007E28D1" w:rsidRPr="00173585">
        <w:rPr>
          <w:i/>
          <w:iCs/>
          <w:sz w:val="24"/>
          <w:szCs w:val="24"/>
        </w:rPr>
        <w:t xml:space="preserve"> </w:t>
      </w:r>
      <w:r w:rsidR="007E28D1" w:rsidRPr="00173585">
        <w:rPr>
          <w:sz w:val="24"/>
        </w:rPr>
        <w:t>gondoskodik.</w:t>
      </w:r>
    </w:p>
    <w:p w14:paraId="1EB69B96" w14:textId="77777777" w:rsidR="00B704E5" w:rsidRPr="00A0668C" w:rsidRDefault="00B704E5">
      <w:pPr>
        <w:jc w:val="both"/>
        <w:rPr>
          <w:sz w:val="24"/>
        </w:rPr>
      </w:pPr>
    </w:p>
    <w:p w14:paraId="5E7B801D" w14:textId="77A83C9F" w:rsidR="00B704E5" w:rsidRPr="00A0668C" w:rsidRDefault="005C5ADB" w:rsidP="00173585">
      <w:pPr>
        <w:pStyle w:val="Szvegtrzs31"/>
        <w:spacing w:after="0"/>
        <w:ind w:left="17"/>
        <w:jc w:val="both"/>
        <w:rPr>
          <w:iCs/>
          <w:sz w:val="24"/>
          <w:szCs w:val="24"/>
        </w:rPr>
      </w:pPr>
      <w:r w:rsidRPr="00A0668C">
        <w:rPr>
          <w:iCs/>
          <w:sz w:val="24"/>
          <w:szCs w:val="24"/>
        </w:rPr>
        <w:t>(5)</w:t>
      </w:r>
      <w:r w:rsidRPr="00A0668C">
        <w:rPr>
          <w:rStyle w:val="Lbjegyzet-hivatkozs"/>
          <w:iCs/>
          <w:sz w:val="24"/>
          <w:szCs w:val="24"/>
        </w:rPr>
        <w:footnoteReference w:id="18"/>
      </w:r>
      <w:r w:rsidRPr="00A0668C">
        <w:rPr>
          <w:iCs/>
          <w:sz w:val="24"/>
          <w:szCs w:val="24"/>
        </w:rPr>
        <w:t xml:space="preserve"> A kihelyezett szelektív hulladékgyűjtő edények ürítéséről – a Városgondnoksággal történt megállapodás alapján – a </w:t>
      </w:r>
      <w:r w:rsidR="00173585" w:rsidRPr="00EA1C7D">
        <w:rPr>
          <w:i/>
          <w:iCs/>
          <w:sz w:val="24"/>
          <w:szCs w:val="24"/>
        </w:rPr>
        <w:t>REGIO-KOM Térségi Kommunális Szolgáltató Nonprofit Kft</w:t>
      </w:r>
      <w:r w:rsidRPr="00173585">
        <w:rPr>
          <w:i/>
          <w:sz w:val="24"/>
          <w:szCs w:val="24"/>
        </w:rPr>
        <w:t>.</w:t>
      </w:r>
      <w:r w:rsidR="00173585" w:rsidRPr="00173585">
        <w:rPr>
          <w:rStyle w:val="Lbjegyzet-hivatkozs"/>
          <w:i/>
          <w:sz w:val="24"/>
          <w:szCs w:val="24"/>
        </w:rPr>
        <w:footnoteReference w:id="19"/>
      </w:r>
      <w:r w:rsidRPr="00173585">
        <w:rPr>
          <w:i/>
          <w:sz w:val="24"/>
          <w:szCs w:val="24"/>
        </w:rPr>
        <w:t xml:space="preserve"> </w:t>
      </w:r>
      <w:r w:rsidRPr="00A0668C">
        <w:rPr>
          <w:iCs/>
          <w:sz w:val="24"/>
          <w:szCs w:val="24"/>
        </w:rPr>
        <w:t>rendszeresen gondoskodik.</w:t>
      </w:r>
    </w:p>
    <w:p w14:paraId="42EEC256" w14:textId="77777777" w:rsidR="00B704E5" w:rsidRPr="00A0668C" w:rsidRDefault="00B704E5">
      <w:pPr>
        <w:jc w:val="both"/>
        <w:rPr>
          <w:sz w:val="24"/>
        </w:rPr>
      </w:pPr>
    </w:p>
    <w:p w14:paraId="5CA22300" w14:textId="77777777" w:rsidR="00B704E5" w:rsidRPr="00A0668C" w:rsidRDefault="005C5ADB">
      <w:pPr>
        <w:ind w:left="284" w:hanging="284"/>
        <w:jc w:val="both"/>
        <w:rPr>
          <w:sz w:val="24"/>
        </w:rPr>
      </w:pPr>
      <w:r w:rsidRPr="00A0668C">
        <w:rPr>
          <w:iCs/>
          <w:sz w:val="24"/>
        </w:rPr>
        <w:lastRenderedPageBreak/>
        <w:t>(6)</w:t>
      </w:r>
      <w:r w:rsidRPr="00A0668C">
        <w:rPr>
          <w:rStyle w:val="Lbjegyzet-hivatkozs"/>
          <w:iCs/>
          <w:sz w:val="24"/>
        </w:rPr>
        <w:footnoteReference w:id="20"/>
      </w:r>
    </w:p>
    <w:p w14:paraId="532594F6" w14:textId="77777777" w:rsidR="00B704E5" w:rsidRDefault="00B704E5">
      <w:pPr>
        <w:jc w:val="both"/>
        <w:rPr>
          <w:sz w:val="24"/>
        </w:rPr>
      </w:pPr>
    </w:p>
    <w:p w14:paraId="63D072AA" w14:textId="77777777" w:rsidR="00B704E5" w:rsidRDefault="005C5ADB" w:rsidP="00A0668C">
      <w:pPr>
        <w:jc w:val="both"/>
        <w:rPr>
          <w:sz w:val="24"/>
        </w:rPr>
      </w:pPr>
      <w:r>
        <w:rPr>
          <w:sz w:val="24"/>
        </w:rPr>
        <w:t>(7) A települési folyékony hulladék elszállítását eseti megrendelés alapján végzi a vállalkozó a szabványelőírásnak megfelelő járművel.</w:t>
      </w:r>
    </w:p>
    <w:p w14:paraId="4ECBC0AB" w14:textId="77777777" w:rsidR="00B704E5" w:rsidRDefault="00B704E5">
      <w:pPr>
        <w:ind w:left="284" w:hanging="284"/>
        <w:jc w:val="both"/>
        <w:rPr>
          <w:sz w:val="24"/>
        </w:rPr>
      </w:pPr>
    </w:p>
    <w:p w14:paraId="79AB42F3" w14:textId="77777777" w:rsidR="005051F3" w:rsidRPr="00173585" w:rsidRDefault="005C5ADB" w:rsidP="000200F9">
      <w:pPr>
        <w:pStyle w:val="Szvegtrzs31"/>
        <w:spacing w:after="0"/>
        <w:ind w:left="28"/>
        <w:jc w:val="both"/>
        <w:rPr>
          <w:sz w:val="24"/>
        </w:rPr>
      </w:pPr>
      <w:r w:rsidRPr="00173585">
        <w:rPr>
          <w:sz w:val="24"/>
          <w:szCs w:val="24"/>
        </w:rPr>
        <w:t>(8)</w:t>
      </w:r>
      <w:r w:rsidRPr="00173585">
        <w:rPr>
          <w:rStyle w:val="Lbjegyzet-hivatkozs"/>
          <w:sz w:val="24"/>
          <w:szCs w:val="24"/>
        </w:rPr>
        <w:footnoteReference w:id="21"/>
      </w:r>
    </w:p>
    <w:p w14:paraId="3A345485" w14:textId="77777777" w:rsidR="005051F3" w:rsidRDefault="005051F3">
      <w:pPr>
        <w:ind w:left="284" w:hanging="284"/>
        <w:jc w:val="both"/>
        <w:rPr>
          <w:sz w:val="24"/>
        </w:rPr>
      </w:pPr>
    </w:p>
    <w:p w14:paraId="049B500E" w14:textId="77777777" w:rsidR="00B704E5" w:rsidRDefault="005C5ADB" w:rsidP="00A0668C">
      <w:pPr>
        <w:jc w:val="both"/>
        <w:rPr>
          <w:sz w:val="24"/>
        </w:rPr>
      </w:pPr>
      <w:r>
        <w:rPr>
          <w:sz w:val="24"/>
        </w:rPr>
        <w:t>(9) A szolgáltató feladatai és kötelességei a köztisztasági közszolgáltatás végrehajtásakor:</w:t>
      </w:r>
    </w:p>
    <w:p w14:paraId="555AE57A" w14:textId="77777777" w:rsidR="00B704E5" w:rsidRDefault="00B704E5">
      <w:pPr>
        <w:ind w:left="284" w:hanging="284"/>
        <w:jc w:val="both"/>
        <w:rPr>
          <w:sz w:val="24"/>
        </w:rPr>
      </w:pPr>
    </w:p>
    <w:p w14:paraId="1B226299" w14:textId="77777777" w:rsidR="00A0668C" w:rsidRDefault="005C5ADB" w:rsidP="00A0668C">
      <w:pPr>
        <w:numPr>
          <w:ilvl w:val="0"/>
          <w:numId w:val="13"/>
        </w:numPr>
        <w:jc w:val="both"/>
        <w:rPr>
          <w:sz w:val="24"/>
        </w:rPr>
      </w:pPr>
      <w:r>
        <w:rPr>
          <w:sz w:val="24"/>
        </w:rPr>
        <w:t>a rendelet hatálya alá tartozó hulladékot köteles rendszeresen elszállítani a regionális   hulladéklerakó telepre,</w:t>
      </w:r>
    </w:p>
    <w:p w14:paraId="112D42EE" w14:textId="77777777" w:rsidR="00A0668C" w:rsidRDefault="00A0668C" w:rsidP="00A0668C">
      <w:pPr>
        <w:ind w:left="720"/>
        <w:jc w:val="both"/>
        <w:rPr>
          <w:sz w:val="24"/>
        </w:rPr>
      </w:pPr>
    </w:p>
    <w:p w14:paraId="106D528C" w14:textId="77777777" w:rsidR="00A0668C" w:rsidRDefault="005C5ADB" w:rsidP="00A0668C">
      <w:pPr>
        <w:numPr>
          <w:ilvl w:val="0"/>
          <w:numId w:val="13"/>
        </w:numPr>
        <w:jc w:val="both"/>
        <w:rPr>
          <w:sz w:val="24"/>
        </w:rPr>
      </w:pPr>
      <w:r w:rsidRPr="00A0668C">
        <w:rPr>
          <w:sz w:val="24"/>
        </w:rPr>
        <w:t>a szolgáltató köteles a szabványosított gyűjtőtartály kiürítését kíméletesen, az elvárható gondossággal elvégezni,</w:t>
      </w:r>
    </w:p>
    <w:p w14:paraId="4D046D2C" w14:textId="77777777" w:rsidR="00A0668C" w:rsidRDefault="00A0668C" w:rsidP="00A0668C">
      <w:pPr>
        <w:pStyle w:val="Listaszerbekezds"/>
        <w:rPr>
          <w:sz w:val="24"/>
        </w:rPr>
      </w:pPr>
    </w:p>
    <w:p w14:paraId="3DDD002F" w14:textId="77777777" w:rsidR="00B704E5" w:rsidRPr="00A0668C" w:rsidRDefault="005C5ADB" w:rsidP="00A0668C">
      <w:pPr>
        <w:numPr>
          <w:ilvl w:val="0"/>
          <w:numId w:val="13"/>
        </w:numPr>
        <w:jc w:val="both"/>
        <w:rPr>
          <w:sz w:val="24"/>
        </w:rPr>
      </w:pPr>
      <w:r w:rsidRPr="00A0668C">
        <w:rPr>
          <w:sz w:val="24"/>
        </w:rPr>
        <w:t xml:space="preserve">a háztartási hulladék gyűjtését, szállítását úgy kell megszervezni, hogy az ünnep- és munkaszüneti nap miatt kimaradt szállítást haladéktalanul pótolja, a pótlás napját </w:t>
      </w:r>
      <w:proofErr w:type="spellStart"/>
      <w:r w:rsidRPr="00A0668C">
        <w:rPr>
          <w:sz w:val="24"/>
        </w:rPr>
        <w:t>közhírelje</w:t>
      </w:r>
      <w:proofErr w:type="spellEnd"/>
      <w:r w:rsidRPr="00A0668C">
        <w:rPr>
          <w:sz w:val="24"/>
        </w:rPr>
        <w:t>.</w:t>
      </w:r>
    </w:p>
    <w:p w14:paraId="625CE4B0" w14:textId="77777777" w:rsidR="00A0668C" w:rsidRDefault="00A0668C" w:rsidP="00A0668C">
      <w:pPr>
        <w:jc w:val="both"/>
        <w:rPr>
          <w:sz w:val="24"/>
        </w:rPr>
      </w:pPr>
    </w:p>
    <w:p w14:paraId="20BE1712" w14:textId="0F7D1CBF" w:rsidR="00B704E5" w:rsidRDefault="005C5ADB" w:rsidP="00A0668C">
      <w:pPr>
        <w:jc w:val="both"/>
        <w:rPr>
          <w:sz w:val="24"/>
        </w:rPr>
      </w:pPr>
      <w:r>
        <w:rPr>
          <w:sz w:val="24"/>
        </w:rPr>
        <w:t>(10) A háztartási hulladék elszállítását végző jármű személyzete csak az adott területen rendszeresített szabványos kukában vagy bekötött zsákban elhelyezett hulladékot köteles elszállítani.</w:t>
      </w:r>
    </w:p>
    <w:p w14:paraId="3787CCEE" w14:textId="77777777" w:rsidR="00A0668C" w:rsidRDefault="00A0668C" w:rsidP="00A0668C">
      <w:pPr>
        <w:jc w:val="both"/>
        <w:rPr>
          <w:sz w:val="24"/>
        </w:rPr>
      </w:pPr>
    </w:p>
    <w:p w14:paraId="6FCD938F" w14:textId="77777777" w:rsidR="00B704E5" w:rsidRDefault="005C5ADB" w:rsidP="00A0668C">
      <w:pPr>
        <w:jc w:val="both"/>
        <w:rPr>
          <w:sz w:val="24"/>
        </w:rPr>
      </w:pPr>
      <w:r>
        <w:rPr>
          <w:sz w:val="24"/>
        </w:rPr>
        <w:t xml:space="preserve">(11) A hulladékgyűjtő kukában nem helyezhető el </w:t>
      </w:r>
      <w:proofErr w:type="spellStart"/>
      <w:r>
        <w:rPr>
          <w:sz w:val="24"/>
        </w:rPr>
        <w:t>interhulladék</w:t>
      </w:r>
      <w:proofErr w:type="spellEnd"/>
      <w:r>
        <w:rPr>
          <w:sz w:val="24"/>
        </w:rPr>
        <w:t xml:space="preserve"> (pl. építési, bontási törmelék, föld, sár, salak), veszélyes hulladék (pl.: festék, gyógyszer, vegyszer, állati tetem), gépjármű alkatrész, trágya, hó, fertőző vagy robbanásveszélyes anyag, tűzveszélyes hulladék (pl.: forró salak), illetve olyan hulladék, amely veszélyezteti a szállítással foglalkozó dolgozók testi épségét, vagy begyűjtése során a gépkocsi műszaki berendezésében rongálódást idézhet elő, és ártalmatlanítása során veszélyezteti a környezetet.</w:t>
      </w:r>
    </w:p>
    <w:p w14:paraId="3CA2D1A1" w14:textId="77777777" w:rsidR="00A0668C" w:rsidRDefault="00A0668C" w:rsidP="00A0668C">
      <w:pPr>
        <w:jc w:val="both"/>
        <w:rPr>
          <w:sz w:val="24"/>
        </w:rPr>
      </w:pPr>
    </w:p>
    <w:p w14:paraId="4D50F0EB" w14:textId="07FE620B" w:rsidR="00B704E5" w:rsidRDefault="005C5ADB" w:rsidP="00A0668C">
      <w:pPr>
        <w:jc w:val="both"/>
        <w:rPr>
          <w:sz w:val="24"/>
        </w:rPr>
      </w:pPr>
      <w:r>
        <w:rPr>
          <w:sz w:val="24"/>
        </w:rPr>
        <w:t xml:space="preserve">(12) Ha a szolgáltató dolgozói azt észlelik, hogy a kukában a (11) bekezdésben megjelölt anyagot, tárgyat helyeztek el, a kiürítést </w:t>
      </w:r>
      <w:proofErr w:type="gramStart"/>
      <w:r>
        <w:rPr>
          <w:sz w:val="24"/>
        </w:rPr>
        <w:t>jogosultak</w:t>
      </w:r>
      <w:proofErr w:type="gramEnd"/>
      <w:r w:rsidR="00173585">
        <w:rPr>
          <w:sz w:val="24"/>
        </w:rPr>
        <w:t xml:space="preserve"> </w:t>
      </w:r>
      <w:r>
        <w:rPr>
          <w:sz w:val="24"/>
        </w:rPr>
        <w:t>megtagadni. Az ürítés megtagadásáról a tulajdonost az ok feltüntetésével értesítik.</w:t>
      </w:r>
    </w:p>
    <w:p w14:paraId="353742A2" w14:textId="77777777" w:rsidR="00B704E5" w:rsidRDefault="00B704E5">
      <w:pPr>
        <w:ind w:left="567" w:hanging="567"/>
        <w:jc w:val="both"/>
        <w:rPr>
          <w:b/>
          <w:sz w:val="24"/>
        </w:rPr>
      </w:pPr>
    </w:p>
    <w:p w14:paraId="240423D5" w14:textId="4504048E" w:rsidR="00B704E5" w:rsidRDefault="005C5ADB">
      <w:pPr>
        <w:ind w:left="567" w:hanging="567"/>
        <w:jc w:val="center"/>
        <w:rPr>
          <w:b/>
          <w:sz w:val="24"/>
        </w:rPr>
      </w:pPr>
      <w:r>
        <w:rPr>
          <w:b/>
          <w:sz w:val="24"/>
        </w:rPr>
        <w:t>15.§</w:t>
      </w:r>
    </w:p>
    <w:p w14:paraId="4DDF7A32" w14:textId="77777777" w:rsidR="00B704E5" w:rsidRDefault="00B704E5">
      <w:pPr>
        <w:ind w:left="567" w:hanging="567"/>
        <w:jc w:val="both"/>
        <w:rPr>
          <w:sz w:val="24"/>
        </w:rPr>
      </w:pPr>
    </w:p>
    <w:p w14:paraId="115FA583" w14:textId="77777777" w:rsidR="00B704E5" w:rsidRDefault="005C5ADB">
      <w:pPr>
        <w:ind w:left="567" w:hanging="567"/>
        <w:jc w:val="both"/>
        <w:rPr>
          <w:sz w:val="24"/>
        </w:rPr>
      </w:pPr>
      <w:r>
        <w:rPr>
          <w:sz w:val="24"/>
        </w:rPr>
        <w:t>(1) A tulajdonos feladatai és kötelességei a köztisztasági közszolgáltatás igénybevételekor:</w:t>
      </w:r>
    </w:p>
    <w:p w14:paraId="1D5D41CC" w14:textId="77777777" w:rsidR="00B704E5" w:rsidRDefault="00B704E5">
      <w:pPr>
        <w:ind w:left="567" w:hanging="567"/>
        <w:jc w:val="both"/>
        <w:rPr>
          <w:sz w:val="24"/>
        </w:rPr>
      </w:pPr>
    </w:p>
    <w:p w14:paraId="1DB1F339" w14:textId="77777777" w:rsidR="00A0668C" w:rsidRDefault="005C5ADB" w:rsidP="00A0668C">
      <w:pPr>
        <w:numPr>
          <w:ilvl w:val="0"/>
          <w:numId w:val="14"/>
        </w:numPr>
        <w:jc w:val="both"/>
        <w:rPr>
          <w:sz w:val="24"/>
        </w:rPr>
      </w:pPr>
      <w:r>
        <w:rPr>
          <w:sz w:val="24"/>
        </w:rPr>
        <w:t>köteles gondoskodni a 110 l-es szabvány kuka beszerzéséről, a szilárd burkolatú utak mentén lévő tulajdonosok</w:t>
      </w:r>
      <w:r w:rsidR="00991282">
        <w:rPr>
          <w:sz w:val="24"/>
        </w:rPr>
        <w:t xml:space="preserve"> legkésőbb 2002. december 31-ig,</w:t>
      </w:r>
    </w:p>
    <w:p w14:paraId="4ECC8974" w14:textId="77777777" w:rsidR="00A0668C" w:rsidRDefault="00A0668C" w:rsidP="00A0668C">
      <w:pPr>
        <w:ind w:left="720"/>
        <w:jc w:val="both"/>
        <w:rPr>
          <w:sz w:val="24"/>
        </w:rPr>
      </w:pPr>
    </w:p>
    <w:p w14:paraId="17C20661" w14:textId="77777777" w:rsidR="00A0668C" w:rsidRDefault="005C5ADB" w:rsidP="00A0668C">
      <w:pPr>
        <w:numPr>
          <w:ilvl w:val="0"/>
          <w:numId w:val="14"/>
        </w:numPr>
        <w:jc w:val="both"/>
        <w:rPr>
          <w:sz w:val="24"/>
        </w:rPr>
      </w:pPr>
      <w:r w:rsidRPr="00A0668C">
        <w:rPr>
          <w:sz w:val="24"/>
        </w:rPr>
        <w:t>a háztartási hulladékot tartalmazó kukát a szállítási napokon (átadási napokon) a közterületre (átadási hely), földes utcákban a legközelebbi szilárd útburkolat mellé köteles a szolgáltató által megjelölt időpontig kihelyezni</w:t>
      </w:r>
      <w:r w:rsidR="00991282">
        <w:rPr>
          <w:sz w:val="24"/>
        </w:rPr>
        <w:t>,</w:t>
      </w:r>
    </w:p>
    <w:p w14:paraId="097B658C" w14:textId="77777777" w:rsidR="00A0668C" w:rsidRDefault="00A0668C" w:rsidP="00A0668C">
      <w:pPr>
        <w:pStyle w:val="Listaszerbekezds"/>
        <w:rPr>
          <w:sz w:val="24"/>
        </w:rPr>
      </w:pPr>
    </w:p>
    <w:p w14:paraId="5DF36913" w14:textId="77777777" w:rsidR="00A0668C" w:rsidRDefault="005C5ADB" w:rsidP="00A0668C">
      <w:pPr>
        <w:numPr>
          <w:ilvl w:val="0"/>
          <w:numId w:val="14"/>
        </w:numPr>
        <w:jc w:val="both"/>
        <w:rPr>
          <w:sz w:val="24"/>
        </w:rPr>
      </w:pPr>
      <w:r w:rsidRPr="00A0668C">
        <w:rPr>
          <w:sz w:val="24"/>
        </w:rPr>
        <w:t>a jelen rendeletben meghatározott szabványos gyűjtőedényt használni</w:t>
      </w:r>
      <w:r w:rsidR="00991282">
        <w:rPr>
          <w:sz w:val="24"/>
        </w:rPr>
        <w:t>,</w:t>
      </w:r>
    </w:p>
    <w:p w14:paraId="5E12E71A" w14:textId="77777777" w:rsidR="00A0668C" w:rsidRDefault="00A0668C" w:rsidP="00A0668C">
      <w:pPr>
        <w:pStyle w:val="Listaszerbekezds"/>
        <w:rPr>
          <w:sz w:val="24"/>
        </w:rPr>
      </w:pPr>
    </w:p>
    <w:p w14:paraId="1638AB30" w14:textId="77777777" w:rsidR="00A0668C" w:rsidRDefault="005C5ADB" w:rsidP="00A0668C">
      <w:pPr>
        <w:numPr>
          <w:ilvl w:val="0"/>
          <w:numId w:val="14"/>
        </w:numPr>
        <w:jc w:val="both"/>
        <w:rPr>
          <w:sz w:val="24"/>
        </w:rPr>
      </w:pPr>
      <w:r w:rsidRPr="00A0668C">
        <w:rPr>
          <w:sz w:val="24"/>
        </w:rPr>
        <w:lastRenderedPageBreak/>
        <w:t>a kukák tisztántartásáról, fertőtlenítéséről gondoskodni</w:t>
      </w:r>
      <w:r w:rsidR="00991282">
        <w:rPr>
          <w:sz w:val="24"/>
        </w:rPr>
        <w:t>,</w:t>
      </w:r>
    </w:p>
    <w:p w14:paraId="170C02A4" w14:textId="77777777" w:rsidR="00A0668C" w:rsidRDefault="00A0668C" w:rsidP="00A0668C">
      <w:pPr>
        <w:pStyle w:val="Listaszerbekezds"/>
        <w:rPr>
          <w:sz w:val="24"/>
        </w:rPr>
      </w:pPr>
    </w:p>
    <w:p w14:paraId="42CE1BE1" w14:textId="77777777" w:rsidR="00B704E5" w:rsidRPr="00A0668C" w:rsidRDefault="005C5ADB" w:rsidP="00A0668C">
      <w:pPr>
        <w:numPr>
          <w:ilvl w:val="0"/>
          <w:numId w:val="14"/>
        </w:numPr>
        <w:jc w:val="both"/>
        <w:rPr>
          <w:sz w:val="24"/>
        </w:rPr>
      </w:pPr>
      <w:r w:rsidRPr="00A0668C">
        <w:rPr>
          <w:sz w:val="24"/>
        </w:rPr>
        <w:t>amennyiben az edények tárolása közterületen történik, az edényt használó ingatlan tulajdonosa (tömblakásoknál a lakóközösség megbízottja) köteles a tárolóhely környékét rendben, tisztán tartani.</w:t>
      </w:r>
    </w:p>
    <w:p w14:paraId="78105975" w14:textId="77777777" w:rsidR="00A0668C" w:rsidRDefault="00A0668C" w:rsidP="00A0668C">
      <w:pPr>
        <w:jc w:val="both"/>
        <w:rPr>
          <w:sz w:val="24"/>
        </w:rPr>
      </w:pPr>
    </w:p>
    <w:p w14:paraId="2644CBBA" w14:textId="77777777" w:rsidR="00B704E5" w:rsidRPr="007E28D1" w:rsidRDefault="009D621E">
      <w:pPr>
        <w:jc w:val="both"/>
        <w:rPr>
          <w:sz w:val="24"/>
        </w:rPr>
      </w:pPr>
      <w:r w:rsidRPr="007E28D1">
        <w:rPr>
          <w:sz w:val="24"/>
        </w:rPr>
        <w:t>(2)</w:t>
      </w:r>
      <w:r w:rsidR="005C5ADB" w:rsidRPr="007E28D1">
        <w:rPr>
          <w:rStyle w:val="Lbjegyzet-hivatkozs"/>
          <w:sz w:val="24"/>
        </w:rPr>
        <w:footnoteReference w:id="22"/>
      </w:r>
      <w:r w:rsidR="005C5ADB" w:rsidRPr="007E28D1">
        <w:rPr>
          <w:sz w:val="24"/>
        </w:rPr>
        <w:t xml:space="preserve"> </w:t>
      </w:r>
      <w:r w:rsidRPr="007E28D1">
        <w:rPr>
          <w:sz w:val="24"/>
        </w:rPr>
        <w:t>A hulladékgazdálkodási közszolgáltatásba bevont területeken fekvő nem lakáscélú helyiségek tulajdonosai a lakóházak hulladéktároló edényeit nem használhatják, külön tárolóedényt kötelesek biztosítani, illetve bérelni és a közszolgáltatásra szerződést kötni a szolgáltatóval.</w:t>
      </w:r>
    </w:p>
    <w:p w14:paraId="3848598A" w14:textId="77777777" w:rsidR="009D621E" w:rsidRPr="007E28D1" w:rsidRDefault="009D621E">
      <w:pPr>
        <w:jc w:val="both"/>
        <w:rPr>
          <w:sz w:val="24"/>
        </w:rPr>
      </w:pPr>
    </w:p>
    <w:p w14:paraId="4A9FDB19" w14:textId="77777777" w:rsidR="009D621E" w:rsidRPr="007E28D1" w:rsidRDefault="009D621E">
      <w:pPr>
        <w:jc w:val="both"/>
        <w:rPr>
          <w:sz w:val="24"/>
          <w:szCs w:val="24"/>
        </w:rPr>
      </w:pPr>
      <w:r w:rsidRPr="007E28D1">
        <w:rPr>
          <w:sz w:val="24"/>
          <w:szCs w:val="24"/>
        </w:rPr>
        <w:t>(3)</w:t>
      </w:r>
      <w:r w:rsidRPr="007E28D1">
        <w:rPr>
          <w:rStyle w:val="Lbjegyzet-hivatkozs"/>
          <w:sz w:val="24"/>
          <w:szCs w:val="24"/>
        </w:rPr>
        <w:footnoteReference w:id="23"/>
      </w:r>
      <w:r w:rsidRPr="007E28D1">
        <w:rPr>
          <w:sz w:val="24"/>
        </w:rPr>
        <w:t xml:space="preserve"> A közületek és gazdálkodó szervezetek esetében a szolgáltatást igénybe vevő köteles biztosítani az </w:t>
      </w:r>
      <w:proofErr w:type="spellStart"/>
      <w:r w:rsidRPr="007E28D1">
        <w:rPr>
          <w:sz w:val="24"/>
        </w:rPr>
        <w:t>edényzet</w:t>
      </w:r>
      <w:proofErr w:type="spellEnd"/>
      <w:r w:rsidRPr="007E28D1">
        <w:rPr>
          <w:sz w:val="24"/>
        </w:rPr>
        <w:t xml:space="preserve"> tisztántartását, fertőtlenítését, javítását.</w:t>
      </w:r>
    </w:p>
    <w:p w14:paraId="71A5315C" w14:textId="77777777" w:rsidR="009D621E" w:rsidRPr="009D621E" w:rsidRDefault="009D621E">
      <w:pPr>
        <w:jc w:val="both"/>
        <w:rPr>
          <w:i/>
          <w:sz w:val="24"/>
          <w:szCs w:val="24"/>
        </w:rPr>
      </w:pPr>
    </w:p>
    <w:p w14:paraId="69638A1C" w14:textId="2760426E" w:rsidR="00B704E5" w:rsidRPr="007E28D1" w:rsidRDefault="005C5ADB">
      <w:pPr>
        <w:ind w:left="567" w:hanging="567"/>
        <w:jc w:val="center"/>
        <w:rPr>
          <w:b/>
          <w:sz w:val="24"/>
        </w:rPr>
      </w:pPr>
      <w:r w:rsidRPr="007E28D1">
        <w:rPr>
          <w:b/>
          <w:sz w:val="24"/>
        </w:rPr>
        <w:t>16.§</w:t>
      </w:r>
      <w:r w:rsidR="009D621E" w:rsidRPr="007E28D1">
        <w:rPr>
          <w:rStyle w:val="Lbjegyzet-hivatkozs"/>
          <w:b/>
          <w:sz w:val="24"/>
        </w:rPr>
        <w:footnoteReference w:id="24"/>
      </w:r>
    </w:p>
    <w:p w14:paraId="2AB63F65" w14:textId="77777777" w:rsidR="00B704E5" w:rsidRPr="007E28D1" w:rsidRDefault="00B704E5">
      <w:pPr>
        <w:ind w:left="567" w:hanging="567"/>
        <w:jc w:val="both"/>
        <w:rPr>
          <w:sz w:val="24"/>
        </w:rPr>
      </w:pPr>
    </w:p>
    <w:p w14:paraId="2CAADCC2" w14:textId="77777777" w:rsidR="009D621E" w:rsidRPr="007E28D1" w:rsidRDefault="009D621E" w:rsidP="009D621E">
      <w:pPr>
        <w:ind w:left="15"/>
        <w:jc w:val="both"/>
        <w:rPr>
          <w:iCs/>
          <w:sz w:val="24"/>
          <w:szCs w:val="24"/>
        </w:rPr>
      </w:pPr>
      <w:r w:rsidRPr="007E28D1">
        <w:rPr>
          <w:iCs/>
          <w:sz w:val="24"/>
          <w:szCs w:val="24"/>
        </w:rPr>
        <w:t>(1) A hulladékgyűjtés a 2. számú mellékletben felsorolt utcákban 110 literes kukákban történik, melyben megfelelő mennyiségű háztartási hulladék helyezhető el. A többlethulladék elszállítása a szolgáltató által – külön térítés ellenében – biztosított, a szolgáltatás díját is magában foglaló, címkével ellátott és beazonosítható zsákok vásárlásával és kizárólagos felhasználásával történik.</w:t>
      </w:r>
    </w:p>
    <w:p w14:paraId="31E3DADD" w14:textId="77777777" w:rsidR="009D621E" w:rsidRPr="007E28D1" w:rsidRDefault="009D621E" w:rsidP="009D621E">
      <w:pPr>
        <w:ind w:left="284" w:hanging="284"/>
        <w:jc w:val="both"/>
        <w:rPr>
          <w:iCs/>
          <w:sz w:val="24"/>
          <w:szCs w:val="24"/>
        </w:rPr>
      </w:pPr>
    </w:p>
    <w:p w14:paraId="0D5028B4" w14:textId="77777777" w:rsidR="009D621E" w:rsidRPr="007E28D1" w:rsidRDefault="009D621E" w:rsidP="009D621E">
      <w:pPr>
        <w:jc w:val="both"/>
        <w:rPr>
          <w:iCs/>
          <w:sz w:val="24"/>
          <w:szCs w:val="24"/>
        </w:rPr>
      </w:pPr>
      <w:r w:rsidRPr="007E28D1">
        <w:rPr>
          <w:iCs/>
          <w:sz w:val="24"/>
          <w:szCs w:val="24"/>
        </w:rPr>
        <w:t>(2) Az üdülőövezetben a hulladékgyűjtés 110 literes kukákban történik, melyben megfelelő mennyiségű háztartási hulladék helyezhető el. A hulladék elszállítására az április 01-től október 31-ig tartó használati szezonban hetente egyszeri szállítással kerül sor.</w:t>
      </w:r>
    </w:p>
    <w:p w14:paraId="573641C1" w14:textId="77777777" w:rsidR="009D621E" w:rsidRPr="007E28D1" w:rsidRDefault="009D621E" w:rsidP="009D621E">
      <w:pPr>
        <w:ind w:left="284" w:firstLine="15"/>
        <w:jc w:val="both"/>
        <w:rPr>
          <w:sz w:val="24"/>
          <w:szCs w:val="24"/>
        </w:rPr>
      </w:pPr>
    </w:p>
    <w:p w14:paraId="57856413" w14:textId="77777777" w:rsidR="009D621E" w:rsidRPr="007E28D1" w:rsidRDefault="009D621E" w:rsidP="009D621E">
      <w:pPr>
        <w:jc w:val="both"/>
        <w:rPr>
          <w:iCs/>
          <w:sz w:val="24"/>
          <w:szCs w:val="24"/>
        </w:rPr>
      </w:pPr>
      <w:r w:rsidRPr="007E28D1">
        <w:rPr>
          <w:iCs/>
          <w:sz w:val="24"/>
          <w:szCs w:val="24"/>
        </w:rPr>
        <w:t>(3) Az üdülők és a nem lakáscélú használat esetén is lehetőség van a többlethulladék elszállítására a szolgáltató által – külön térítés ellenében – biztosított, a szolgáltatás díját is magában foglaló, címkével ellátott és beazonosítható zsákok vásárlásával és kizárólagos felhasználásával.</w:t>
      </w:r>
    </w:p>
    <w:p w14:paraId="335D1A60" w14:textId="77777777" w:rsidR="009D621E" w:rsidRPr="007E28D1" w:rsidRDefault="009D621E" w:rsidP="009D621E">
      <w:pPr>
        <w:jc w:val="both"/>
        <w:rPr>
          <w:sz w:val="24"/>
          <w:szCs w:val="24"/>
        </w:rPr>
      </w:pPr>
    </w:p>
    <w:p w14:paraId="15C996D1" w14:textId="77777777" w:rsidR="009D621E" w:rsidRPr="007E28D1" w:rsidRDefault="009D621E" w:rsidP="009D621E">
      <w:pPr>
        <w:ind w:left="284" w:hanging="284"/>
        <w:jc w:val="both"/>
        <w:rPr>
          <w:sz w:val="24"/>
        </w:rPr>
      </w:pPr>
      <w:r w:rsidRPr="007E28D1">
        <w:rPr>
          <w:sz w:val="24"/>
        </w:rPr>
        <w:t>(4) A hulladékgazdálkodási közszolgáltatási díj megfizetésének rendje:</w:t>
      </w:r>
    </w:p>
    <w:p w14:paraId="71AB7D68" w14:textId="77777777" w:rsidR="009D621E" w:rsidRPr="007E28D1" w:rsidRDefault="009D621E" w:rsidP="009D621E">
      <w:pPr>
        <w:ind w:left="284" w:hanging="284"/>
        <w:jc w:val="both"/>
        <w:rPr>
          <w:sz w:val="24"/>
        </w:rPr>
      </w:pPr>
    </w:p>
    <w:p w14:paraId="5AF6E26F" w14:textId="77777777" w:rsidR="009D621E" w:rsidRPr="007E28D1" w:rsidRDefault="009D621E" w:rsidP="009D621E">
      <w:pPr>
        <w:numPr>
          <w:ilvl w:val="0"/>
          <w:numId w:val="15"/>
        </w:numPr>
        <w:jc w:val="both"/>
        <w:rPr>
          <w:sz w:val="24"/>
        </w:rPr>
      </w:pPr>
      <w:r w:rsidRPr="007E28D1">
        <w:rPr>
          <w:sz w:val="24"/>
        </w:rPr>
        <w:t>szilárd hulladéknál negyedévenként a teljesített tárgynegyedévet követő hónap 15. napjáig,</w:t>
      </w:r>
    </w:p>
    <w:p w14:paraId="4C59ACA4" w14:textId="77777777" w:rsidR="009D621E" w:rsidRPr="007E28D1" w:rsidRDefault="009D621E" w:rsidP="009D621E">
      <w:pPr>
        <w:numPr>
          <w:ilvl w:val="0"/>
          <w:numId w:val="15"/>
        </w:numPr>
        <w:jc w:val="both"/>
        <w:rPr>
          <w:sz w:val="24"/>
        </w:rPr>
      </w:pPr>
      <w:r w:rsidRPr="007E28D1">
        <w:rPr>
          <w:sz w:val="24"/>
        </w:rPr>
        <w:t xml:space="preserve">üdülők esetében egy összegben, minden év </w:t>
      </w:r>
      <w:r w:rsidR="00C9436B" w:rsidRPr="007E28D1">
        <w:rPr>
          <w:sz w:val="24"/>
        </w:rPr>
        <w:t>november 15</w:t>
      </w:r>
      <w:r w:rsidRPr="007E28D1">
        <w:rPr>
          <w:sz w:val="24"/>
        </w:rPr>
        <w:t>. napjáig.</w:t>
      </w:r>
    </w:p>
    <w:p w14:paraId="2740F422" w14:textId="77777777" w:rsidR="009D621E" w:rsidRPr="007E28D1" w:rsidRDefault="009D621E" w:rsidP="009D621E">
      <w:pPr>
        <w:ind w:left="567" w:hanging="567"/>
        <w:jc w:val="both"/>
        <w:rPr>
          <w:sz w:val="24"/>
        </w:rPr>
      </w:pPr>
      <w:r w:rsidRPr="007E28D1">
        <w:rPr>
          <w:sz w:val="24"/>
        </w:rPr>
        <w:t xml:space="preserve">         </w:t>
      </w:r>
    </w:p>
    <w:p w14:paraId="01E28D0E" w14:textId="77777777" w:rsidR="009D621E" w:rsidRPr="007E28D1" w:rsidRDefault="009D621E" w:rsidP="009D621E">
      <w:pPr>
        <w:jc w:val="both"/>
        <w:rPr>
          <w:sz w:val="24"/>
        </w:rPr>
      </w:pPr>
      <w:r w:rsidRPr="007E28D1">
        <w:rPr>
          <w:sz w:val="24"/>
        </w:rPr>
        <w:t xml:space="preserve">(5) A hulladékgazdálkodási közszolgáltatási díjat </w:t>
      </w:r>
      <w:r w:rsidR="00C9436B" w:rsidRPr="007E28D1">
        <w:rPr>
          <w:sz w:val="24"/>
        </w:rPr>
        <w:t>csekken</w:t>
      </w:r>
      <w:r w:rsidRPr="007E28D1">
        <w:rPr>
          <w:sz w:val="24"/>
        </w:rPr>
        <w:t>, illetve átutalással lehet megfizetni.</w:t>
      </w:r>
    </w:p>
    <w:p w14:paraId="6B49F740" w14:textId="77777777" w:rsidR="009D621E" w:rsidRPr="007E28D1" w:rsidRDefault="009D621E" w:rsidP="009D621E">
      <w:pPr>
        <w:ind w:left="284" w:hanging="284"/>
        <w:jc w:val="both"/>
        <w:rPr>
          <w:sz w:val="24"/>
        </w:rPr>
      </w:pPr>
    </w:p>
    <w:p w14:paraId="0F9F2FB1" w14:textId="77777777" w:rsidR="009D621E" w:rsidRPr="000200F9" w:rsidRDefault="005051F3" w:rsidP="005051F3">
      <w:pPr>
        <w:pStyle w:val="Standard"/>
        <w:jc w:val="both"/>
      </w:pPr>
      <w:r w:rsidRPr="000200F9">
        <w:t>(6)</w:t>
      </w:r>
      <w:r w:rsidRPr="000200F9">
        <w:rPr>
          <w:rStyle w:val="Lbjegyzet-hivatkozs"/>
        </w:rPr>
        <w:footnoteReference w:id="25"/>
      </w:r>
    </w:p>
    <w:p w14:paraId="68F550D2" w14:textId="77777777" w:rsidR="009D621E" w:rsidRPr="000200F9" w:rsidRDefault="009D621E" w:rsidP="009D621E">
      <w:pPr>
        <w:pStyle w:val="Standard"/>
        <w:ind w:left="284" w:firstLine="660"/>
        <w:jc w:val="both"/>
      </w:pPr>
    </w:p>
    <w:p w14:paraId="262A78FC" w14:textId="77777777" w:rsidR="007E28D1" w:rsidRPr="000200F9" w:rsidRDefault="009D621E" w:rsidP="007E28D1">
      <w:pPr>
        <w:pStyle w:val="Standard"/>
        <w:jc w:val="both"/>
      </w:pPr>
      <w:r w:rsidRPr="000200F9">
        <w:t>(7)</w:t>
      </w:r>
      <w:r w:rsidR="007E28D1" w:rsidRPr="000200F9">
        <w:rPr>
          <w:rStyle w:val="Lbjegyzet-hivatkozs"/>
        </w:rPr>
        <w:footnoteReference w:id="26"/>
      </w:r>
    </w:p>
    <w:p w14:paraId="46701637" w14:textId="77777777" w:rsidR="009D621E" w:rsidRPr="000200F9" w:rsidRDefault="009D621E" w:rsidP="009D621E">
      <w:pPr>
        <w:pStyle w:val="Standard"/>
        <w:jc w:val="both"/>
      </w:pPr>
    </w:p>
    <w:p w14:paraId="55111E6F" w14:textId="77777777" w:rsidR="009D621E" w:rsidRPr="000200F9" w:rsidRDefault="005051F3" w:rsidP="009D621E">
      <w:pPr>
        <w:pStyle w:val="Standard"/>
        <w:jc w:val="both"/>
      </w:pPr>
      <w:r w:rsidRPr="000200F9">
        <w:t>(8)</w:t>
      </w:r>
      <w:r w:rsidRPr="000200F9">
        <w:rPr>
          <w:rStyle w:val="Lbjegyzet-hivatkozs"/>
        </w:rPr>
        <w:footnoteReference w:id="27"/>
      </w:r>
    </w:p>
    <w:p w14:paraId="0CC97C18" w14:textId="77777777" w:rsidR="00B704E5" w:rsidRDefault="00B704E5">
      <w:pPr>
        <w:pStyle w:val="Standard"/>
        <w:ind w:left="284" w:hanging="284"/>
        <w:jc w:val="both"/>
      </w:pPr>
    </w:p>
    <w:p w14:paraId="28AA4A2F" w14:textId="32E13F8B" w:rsidR="00B704E5" w:rsidRDefault="005C5ADB">
      <w:pPr>
        <w:jc w:val="center"/>
        <w:rPr>
          <w:b/>
          <w:sz w:val="24"/>
        </w:rPr>
      </w:pPr>
      <w:r>
        <w:rPr>
          <w:b/>
          <w:sz w:val="24"/>
        </w:rPr>
        <w:t>16/A.§</w:t>
      </w:r>
      <w:r>
        <w:rPr>
          <w:rStyle w:val="Lbjegyzet-hivatkozs"/>
          <w:b/>
          <w:sz w:val="24"/>
        </w:rPr>
        <w:footnoteReference w:id="28"/>
      </w:r>
    </w:p>
    <w:p w14:paraId="27ECC006" w14:textId="77777777" w:rsidR="00B704E5" w:rsidRDefault="00B704E5">
      <w:pPr>
        <w:jc w:val="center"/>
        <w:rPr>
          <w:b/>
          <w:sz w:val="24"/>
        </w:rPr>
      </w:pPr>
    </w:p>
    <w:p w14:paraId="408F5C94" w14:textId="77777777" w:rsidR="00B704E5" w:rsidRPr="00A0668C" w:rsidRDefault="005C5ADB" w:rsidP="00A0668C">
      <w:pPr>
        <w:ind w:left="-15"/>
        <w:jc w:val="both"/>
        <w:rPr>
          <w:iCs/>
          <w:sz w:val="24"/>
          <w:szCs w:val="24"/>
        </w:rPr>
      </w:pPr>
      <w:r w:rsidRPr="00A0668C">
        <w:rPr>
          <w:iCs/>
          <w:sz w:val="24"/>
          <w:szCs w:val="24"/>
        </w:rPr>
        <w:t>(1)</w:t>
      </w:r>
      <w:r w:rsidRPr="00A0668C">
        <w:rPr>
          <w:rStyle w:val="Lbjegyzet-hivatkozs"/>
          <w:iCs/>
          <w:sz w:val="24"/>
          <w:szCs w:val="24"/>
        </w:rPr>
        <w:footnoteReference w:id="29"/>
      </w:r>
      <w:r w:rsidRPr="00A0668C">
        <w:rPr>
          <w:iCs/>
          <w:sz w:val="24"/>
          <w:szCs w:val="24"/>
        </w:rPr>
        <w:t xml:space="preserve"> A szolgáltató a közszolgáltatással összefüggő személyes adat kezelésére a hulladékról szóló törvényben és a jelen rendeletben foglalt mértékben és tartalommal jogosult.</w:t>
      </w:r>
    </w:p>
    <w:p w14:paraId="56DF6EA9" w14:textId="77777777" w:rsidR="00B704E5" w:rsidRPr="00A0668C" w:rsidRDefault="00B704E5">
      <w:pPr>
        <w:ind w:left="315" w:hanging="330"/>
        <w:jc w:val="both"/>
        <w:rPr>
          <w:sz w:val="24"/>
          <w:szCs w:val="24"/>
        </w:rPr>
      </w:pPr>
    </w:p>
    <w:p w14:paraId="54A51B84" w14:textId="77777777" w:rsidR="00B704E5" w:rsidRPr="00A0668C" w:rsidRDefault="005C5ADB" w:rsidP="00A0668C">
      <w:pPr>
        <w:ind w:left="-15"/>
        <w:jc w:val="both"/>
        <w:rPr>
          <w:iCs/>
          <w:sz w:val="24"/>
          <w:szCs w:val="24"/>
        </w:rPr>
      </w:pPr>
      <w:r w:rsidRPr="00A0668C">
        <w:rPr>
          <w:iCs/>
          <w:sz w:val="24"/>
          <w:szCs w:val="24"/>
        </w:rPr>
        <w:t>(2)</w:t>
      </w:r>
      <w:r w:rsidRPr="00A0668C">
        <w:rPr>
          <w:rStyle w:val="Lbjegyzet-hivatkozs"/>
          <w:iCs/>
          <w:sz w:val="24"/>
          <w:szCs w:val="24"/>
        </w:rPr>
        <w:footnoteReference w:id="30"/>
      </w:r>
      <w:r w:rsidRPr="00A0668C">
        <w:rPr>
          <w:iCs/>
          <w:sz w:val="24"/>
          <w:szCs w:val="24"/>
        </w:rPr>
        <w:t xml:space="preserve"> A szolgáltató csak a hulladékról szóló törvény vonatkozó rendelkezésében meghatározott személyes adat kezelésére jogosult. A személyes adat csak a cél megvalósulásához szükséges mértékben és ideig kezelhető.</w:t>
      </w:r>
    </w:p>
    <w:p w14:paraId="5D1D73CA" w14:textId="77777777" w:rsidR="00B704E5" w:rsidRDefault="00B704E5">
      <w:pPr>
        <w:ind w:left="315" w:hanging="330"/>
        <w:jc w:val="both"/>
        <w:rPr>
          <w:sz w:val="24"/>
          <w:szCs w:val="24"/>
        </w:rPr>
      </w:pPr>
    </w:p>
    <w:p w14:paraId="4DEFE83F" w14:textId="77777777" w:rsidR="00B704E5" w:rsidRDefault="005C5ADB" w:rsidP="00A0668C">
      <w:pPr>
        <w:ind w:left="-15"/>
        <w:jc w:val="both"/>
        <w:rPr>
          <w:sz w:val="24"/>
          <w:szCs w:val="24"/>
        </w:rPr>
      </w:pPr>
      <w:r>
        <w:rPr>
          <w:sz w:val="24"/>
          <w:szCs w:val="24"/>
        </w:rPr>
        <w:t xml:space="preserve">(3) A szolgáltató köteles gondoskodni arról, hogy az adatbiztonság ne </w:t>
      </w:r>
      <w:proofErr w:type="spellStart"/>
      <w:r>
        <w:rPr>
          <w:sz w:val="24"/>
          <w:szCs w:val="24"/>
        </w:rPr>
        <w:t>sérülhessen</w:t>
      </w:r>
      <w:proofErr w:type="spellEnd"/>
      <w:r>
        <w:rPr>
          <w:sz w:val="24"/>
          <w:szCs w:val="24"/>
        </w:rPr>
        <w:t xml:space="preserve">. Az adatokat védeni kell a jogosulatlan hozzáférés, megváltoztatás, nyilvánosságra hozás vagy törlés, illetve sérülés vagy megsemmisülés ellen. </w:t>
      </w:r>
    </w:p>
    <w:p w14:paraId="07AD86E4" w14:textId="77777777" w:rsidR="00B704E5" w:rsidRDefault="00B704E5">
      <w:pPr>
        <w:ind w:left="315" w:hanging="330"/>
        <w:jc w:val="both"/>
        <w:rPr>
          <w:sz w:val="24"/>
          <w:szCs w:val="24"/>
        </w:rPr>
      </w:pPr>
    </w:p>
    <w:p w14:paraId="271C8FAD" w14:textId="77777777" w:rsidR="00B704E5" w:rsidRDefault="005C5ADB" w:rsidP="00A0668C">
      <w:pPr>
        <w:ind w:left="-15"/>
        <w:jc w:val="both"/>
        <w:rPr>
          <w:sz w:val="24"/>
          <w:szCs w:val="24"/>
        </w:rPr>
      </w:pPr>
      <w:r>
        <w:rPr>
          <w:sz w:val="24"/>
          <w:szCs w:val="24"/>
        </w:rPr>
        <w:t xml:space="preserve">(4) A szolgáltató a közszolgáltatással összefüggő személyes adatokat a tulajdonos azonosítására, a közszolgáltatási szerződés teljesítésével, jogszabályban előírt ellenőrzések végrehajtásával kapcsolatos feladatok ellátására, számlázásra, postázásra, kedvezmények érvényesítésére, közüzemi díjhátralékok behajtására használhatja fel. </w:t>
      </w:r>
    </w:p>
    <w:p w14:paraId="0DC0B831" w14:textId="77777777" w:rsidR="00B704E5" w:rsidRDefault="00B704E5">
      <w:pPr>
        <w:ind w:left="315" w:hanging="330"/>
        <w:jc w:val="both"/>
        <w:rPr>
          <w:sz w:val="24"/>
          <w:szCs w:val="24"/>
        </w:rPr>
      </w:pPr>
    </w:p>
    <w:p w14:paraId="3566E932" w14:textId="77777777" w:rsidR="00B704E5" w:rsidRDefault="005C5ADB" w:rsidP="00A0668C">
      <w:pPr>
        <w:jc w:val="both"/>
        <w:rPr>
          <w:sz w:val="24"/>
          <w:szCs w:val="24"/>
        </w:rPr>
      </w:pPr>
      <w:r>
        <w:rPr>
          <w:sz w:val="24"/>
          <w:szCs w:val="24"/>
        </w:rPr>
        <w:t xml:space="preserve">(5) A szolgáltató nem jogosult az általa kezelt személyes adat nyilvánosságra hozására. </w:t>
      </w:r>
    </w:p>
    <w:p w14:paraId="480D023F" w14:textId="77777777" w:rsidR="00B704E5" w:rsidRDefault="00B704E5">
      <w:pPr>
        <w:jc w:val="both"/>
        <w:rPr>
          <w:b/>
          <w:sz w:val="24"/>
          <w:szCs w:val="24"/>
        </w:rPr>
      </w:pPr>
    </w:p>
    <w:p w14:paraId="361C17FC" w14:textId="064F7936" w:rsidR="00B704E5" w:rsidRDefault="005C5ADB">
      <w:pPr>
        <w:jc w:val="center"/>
        <w:rPr>
          <w:b/>
          <w:sz w:val="24"/>
        </w:rPr>
      </w:pPr>
      <w:r>
        <w:rPr>
          <w:b/>
          <w:sz w:val="24"/>
        </w:rPr>
        <w:t>17.§</w:t>
      </w:r>
    </w:p>
    <w:p w14:paraId="6ED0E401" w14:textId="77777777" w:rsidR="00B704E5" w:rsidRDefault="00B704E5">
      <w:pPr>
        <w:jc w:val="both"/>
        <w:rPr>
          <w:sz w:val="24"/>
        </w:rPr>
      </w:pPr>
    </w:p>
    <w:p w14:paraId="5EC7E2D0" w14:textId="77777777" w:rsidR="00B704E5" w:rsidRDefault="005C5ADB" w:rsidP="00A0668C">
      <w:pPr>
        <w:jc w:val="both"/>
        <w:rPr>
          <w:sz w:val="24"/>
        </w:rPr>
      </w:pPr>
      <w:r>
        <w:rPr>
          <w:sz w:val="24"/>
        </w:rPr>
        <w:t>(1) Az egyéb szilárd hulladék elszállításáról azon ingatlan tulajdonosának kell gondoskodnia, ahol a hulladék keletkezett.</w:t>
      </w:r>
    </w:p>
    <w:p w14:paraId="3555277F" w14:textId="77777777" w:rsidR="00B704E5" w:rsidRDefault="00B704E5">
      <w:pPr>
        <w:jc w:val="both"/>
        <w:rPr>
          <w:sz w:val="24"/>
        </w:rPr>
      </w:pPr>
    </w:p>
    <w:p w14:paraId="1ED8F620" w14:textId="77777777" w:rsidR="00B704E5" w:rsidRDefault="005C5ADB" w:rsidP="00A0668C">
      <w:pPr>
        <w:jc w:val="both"/>
        <w:rPr>
          <w:sz w:val="24"/>
        </w:rPr>
      </w:pPr>
      <w:r>
        <w:rPr>
          <w:sz w:val="24"/>
        </w:rPr>
        <w:t xml:space="preserve">(2) A háztartásokban összegyűlő nagyobb méretű – a rendszeres hulladékgyűjtés kapcsán    szabványos </w:t>
      </w:r>
      <w:proofErr w:type="spellStart"/>
      <w:r>
        <w:rPr>
          <w:sz w:val="24"/>
        </w:rPr>
        <w:t>gyűjtőedényzetbe</w:t>
      </w:r>
      <w:proofErr w:type="spellEnd"/>
      <w:r>
        <w:rPr>
          <w:sz w:val="24"/>
        </w:rPr>
        <w:t xml:space="preserve"> nem elhelyezhető, így el nem szállítható – tárgyak, eszközök (bútor, háztartási </w:t>
      </w:r>
      <w:proofErr w:type="gramStart"/>
      <w:r>
        <w:rPr>
          <w:sz w:val="24"/>
        </w:rPr>
        <w:t>gépek,</w:t>
      </w:r>
      <w:proofErr w:type="gramEnd"/>
      <w:r>
        <w:rPr>
          <w:sz w:val="24"/>
        </w:rPr>
        <w:t xml:space="preserve"> stb.), az ún. egyéb szilárd hulladékok a kijelölt hulladéktelepre szállíthatók térítés ellenében. A föld és építési törmelék elhelyezését a település kijelölt lerakóhelyén díjmentesen biztosítja a szolgáltató.</w:t>
      </w:r>
    </w:p>
    <w:p w14:paraId="0466EBF1" w14:textId="77777777" w:rsidR="00B704E5" w:rsidRDefault="00B704E5">
      <w:pPr>
        <w:jc w:val="both"/>
        <w:rPr>
          <w:sz w:val="24"/>
        </w:rPr>
      </w:pPr>
    </w:p>
    <w:p w14:paraId="7B762682" w14:textId="77777777" w:rsidR="007E28D1" w:rsidRPr="005051F3" w:rsidRDefault="005C5ADB" w:rsidP="007E28D1">
      <w:pPr>
        <w:jc w:val="both"/>
        <w:rPr>
          <w:iCs/>
          <w:sz w:val="24"/>
        </w:rPr>
      </w:pPr>
      <w:r w:rsidRPr="005051F3">
        <w:rPr>
          <w:iCs/>
          <w:sz w:val="24"/>
        </w:rPr>
        <w:t>(3)</w:t>
      </w:r>
      <w:r w:rsidRPr="005051F3">
        <w:rPr>
          <w:rStyle w:val="Lbjegyzet-hivatkozs"/>
          <w:iCs/>
          <w:sz w:val="24"/>
        </w:rPr>
        <w:footnoteReference w:id="31"/>
      </w:r>
      <w:r w:rsidRPr="005051F3">
        <w:rPr>
          <w:iCs/>
          <w:sz w:val="24"/>
        </w:rPr>
        <w:t xml:space="preserve"> </w:t>
      </w:r>
      <w:r w:rsidR="007E28D1" w:rsidRPr="005051F3">
        <w:rPr>
          <w:iCs/>
          <w:sz w:val="24"/>
        </w:rPr>
        <w:t>A lomtalanítást évi egy alkalommal a közszolgáltató előzetesen meghirdetett időszakban és módon szervezi me</w:t>
      </w:r>
      <w:r w:rsidR="00E37942" w:rsidRPr="005051F3">
        <w:rPr>
          <w:iCs/>
          <w:sz w:val="24"/>
        </w:rPr>
        <w:t>g és bonyolítja le, díjtalanul.</w:t>
      </w:r>
    </w:p>
    <w:p w14:paraId="7EB03EA3" w14:textId="77777777" w:rsidR="00B704E5" w:rsidRDefault="00B704E5">
      <w:pPr>
        <w:jc w:val="both"/>
        <w:rPr>
          <w:sz w:val="24"/>
        </w:rPr>
      </w:pPr>
    </w:p>
    <w:p w14:paraId="4A5FE555" w14:textId="77777777" w:rsidR="00B704E5" w:rsidRDefault="005C5ADB" w:rsidP="00A0668C">
      <w:pPr>
        <w:jc w:val="both"/>
        <w:rPr>
          <w:sz w:val="24"/>
        </w:rPr>
      </w:pPr>
      <w:r>
        <w:rPr>
          <w:sz w:val="24"/>
        </w:rPr>
        <w:t>(4) A szolgáltatást igénybe vevő köteles együttműködni a hulladék mennyiségi csökkentését célzó, illetve a háztartásokban képződő veszélyes hulladék-komponensek elkülönített gyűjtését igénylő kezdeményezésekben, különösen a szelektív hulladékgyűjtésben, a szerves anyagok komposztálásában.</w:t>
      </w:r>
    </w:p>
    <w:p w14:paraId="5BEDB9EE" w14:textId="31E9CB8F" w:rsidR="008A7B8F" w:rsidRDefault="008A7B8F">
      <w:pPr>
        <w:ind w:left="284" w:hanging="284"/>
        <w:jc w:val="center"/>
        <w:rPr>
          <w:b/>
          <w:sz w:val="24"/>
        </w:rPr>
      </w:pPr>
    </w:p>
    <w:p w14:paraId="7132F69A" w14:textId="4B2B60FD" w:rsidR="00173585" w:rsidRDefault="00173585">
      <w:pPr>
        <w:ind w:left="284" w:hanging="284"/>
        <w:jc w:val="center"/>
        <w:rPr>
          <w:b/>
          <w:sz w:val="24"/>
        </w:rPr>
      </w:pPr>
    </w:p>
    <w:p w14:paraId="5A34AB3E" w14:textId="319A417E" w:rsidR="00173585" w:rsidRDefault="00173585">
      <w:pPr>
        <w:ind w:left="284" w:hanging="284"/>
        <w:jc w:val="center"/>
        <w:rPr>
          <w:b/>
          <w:sz w:val="24"/>
        </w:rPr>
      </w:pPr>
    </w:p>
    <w:p w14:paraId="05CF3BB2" w14:textId="7A31C2A0" w:rsidR="00173585" w:rsidRDefault="00173585">
      <w:pPr>
        <w:ind w:left="284" w:hanging="284"/>
        <w:jc w:val="center"/>
        <w:rPr>
          <w:b/>
          <w:sz w:val="24"/>
        </w:rPr>
      </w:pPr>
    </w:p>
    <w:p w14:paraId="62045F58" w14:textId="5CCAB079" w:rsidR="00173585" w:rsidRDefault="00173585">
      <w:pPr>
        <w:ind w:left="284" w:hanging="284"/>
        <w:jc w:val="center"/>
        <w:rPr>
          <w:b/>
          <w:sz w:val="24"/>
        </w:rPr>
      </w:pPr>
    </w:p>
    <w:p w14:paraId="66E0F54F" w14:textId="77777777" w:rsidR="00173585" w:rsidRDefault="00173585">
      <w:pPr>
        <w:ind w:left="284" w:hanging="284"/>
        <w:jc w:val="center"/>
        <w:rPr>
          <w:b/>
          <w:sz w:val="24"/>
        </w:rPr>
      </w:pPr>
    </w:p>
    <w:p w14:paraId="4A02C750" w14:textId="77777777" w:rsidR="005051F3" w:rsidRDefault="005051F3">
      <w:pPr>
        <w:ind w:left="284" w:hanging="284"/>
        <w:jc w:val="center"/>
        <w:rPr>
          <w:b/>
          <w:sz w:val="24"/>
        </w:rPr>
      </w:pPr>
    </w:p>
    <w:p w14:paraId="67A51875" w14:textId="77777777" w:rsidR="00B704E5" w:rsidRDefault="005C5ADB" w:rsidP="00A50244">
      <w:pPr>
        <w:jc w:val="center"/>
        <w:rPr>
          <w:b/>
          <w:sz w:val="24"/>
        </w:rPr>
      </w:pPr>
      <w:r>
        <w:rPr>
          <w:b/>
          <w:sz w:val="24"/>
        </w:rPr>
        <w:lastRenderedPageBreak/>
        <w:t>V. fejezet</w:t>
      </w:r>
    </w:p>
    <w:p w14:paraId="43A83CE3" w14:textId="77777777" w:rsidR="00B704E5" w:rsidRDefault="00B704E5">
      <w:pPr>
        <w:ind w:left="284" w:hanging="284"/>
        <w:jc w:val="center"/>
        <w:rPr>
          <w:b/>
          <w:sz w:val="24"/>
        </w:rPr>
      </w:pPr>
    </w:p>
    <w:p w14:paraId="28349806" w14:textId="77777777" w:rsidR="00B704E5" w:rsidRDefault="005C5ADB" w:rsidP="00A50244">
      <w:pPr>
        <w:jc w:val="center"/>
        <w:rPr>
          <w:b/>
          <w:sz w:val="24"/>
        </w:rPr>
      </w:pPr>
      <w:r>
        <w:rPr>
          <w:b/>
          <w:sz w:val="24"/>
        </w:rPr>
        <w:t>A köztisztasági rendelet végrehajtásának ellenőrzése és szabálysértési rendelkezések</w:t>
      </w:r>
    </w:p>
    <w:p w14:paraId="04B8E391" w14:textId="77777777" w:rsidR="00A50244" w:rsidRDefault="00A50244" w:rsidP="00A50244">
      <w:pPr>
        <w:jc w:val="center"/>
        <w:rPr>
          <w:b/>
          <w:sz w:val="24"/>
        </w:rPr>
      </w:pPr>
    </w:p>
    <w:p w14:paraId="43FEECCB" w14:textId="5F2FD25B" w:rsidR="00B704E5" w:rsidRDefault="005C5ADB" w:rsidP="00A50244">
      <w:pPr>
        <w:jc w:val="center"/>
        <w:rPr>
          <w:b/>
          <w:sz w:val="24"/>
        </w:rPr>
      </w:pPr>
      <w:r>
        <w:rPr>
          <w:b/>
          <w:sz w:val="24"/>
        </w:rPr>
        <w:t>18.§</w:t>
      </w:r>
    </w:p>
    <w:p w14:paraId="25CF0DA7" w14:textId="77777777" w:rsidR="00B704E5" w:rsidRDefault="00B704E5">
      <w:pPr>
        <w:ind w:left="284" w:hanging="284"/>
        <w:jc w:val="both"/>
        <w:rPr>
          <w:sz w:val="24"/>
        </w:rPr>
      </w:pPr>
    </w:p>
    <w:p w14:paraId="134B7458" w14:textId="77777777" w:rsidR="00B704E5" w:rsidRDefault="005C5ADB">
      <w:pPr>
        <w:ind w:left="284" w:hanging="284"/>
        <w:jc w:val="both"/>
        <w:rPr>
          <w:sz w:val="24"/>
        </w:rPr>
      </w:pPr>
      <w:r>
        <w:rPr>
          <w:sz w:val="24"/>
        </w:rPr>
        <w:t>(1) Jelen rendelet betartásának ellenőrzéséről, végrehajtásáról a jegyző gondoskodik.</w:t>
      </w:r>
    </w:p>
    <w:p w14:paraId="50BB220B" w14:textId="77777777" w:rsidR="00B704E5" w:rsidRDefault="00B704E5">
      <w:pPr>
        <w:ind w:left="284" w:hanging="284"/>
        <w:jc w:val="both"/>
        <w:rPr>
          <w:sz w:val="24"/>
        </w:rPr>
      </w:pPr>
    </w:p>
    <w:p w14:paraId="3615E42D" w14:textId="77777777" w:rsidR="00B704E5" w:rsidRDefault="005C5ADB">
      <w:pPr>
        <w:pStyle w:val="Szvegtrzs"/>
        <w:ind w:left="284" w:hanging="284"/>
      </w:pPr>
      <w:r>
        <w:t>(2)</w:t>
      </w:r>
      <w:r>
        <w:rPr>
          <w:rStyle w:val="Lbjegyzet-hivatkozs"/>
        </w:rPr>
        <w:footnoteReference w:id="32"/>
      </w:r>
      <w:r>
        <w:t xml:space="preserve"> </w:t>
      </w:r>
    </w:p>
    <w:p w14:paraId="00DF6692" w14:textId="77777777" w:rsidR="00B704E5" w:rsidRDefault="00B704E5">
      <w:pPr>
        <w:jc w:val="both"/>
        <w:rPr>
          <w:sz w:val="24"/>
        </w:rPr>
      </w:pPr>
    </w:p>
    <w:p w14:paraId="156EA8D0" w14:textId="77777777" w:rsidR="00B704E5" w:rsidRDefault="005C5ADB">
      <w:pPr>
        <w:ind w:left="284" w:hanging="284"/>
        <w:jc w:val="both"/>
        <w:rPr>
          <w:sz w:val="24"/>
        </w:rPr>
      </w:pPr>
      <w:r>
        <w:rPr>
          <w:sz w:val="24"/>
        </w:rPr>
        <w:t>(3)</w:t>
      </w:r>
      <w:r>
        <w:rPr>
          <w:rStyle w:val="Lbjegyzet-hivatkozs"/>
          <w:sz w:val="24"/>
        </w:rPr>
        <w:footnoteReference w:id="33"/>
      </w:r>
    </w:p>
    <w:p w14:paraId="514EE8C3" w14:textId="77777777" w:rsidR="00B704E5" w:rsidRDefault="00B704E5">
      <w:pPr>
        <w:jc w:val="both"/>
        <w:rPr>
          <w:sz w:val="24"/>
        </w:rPr>
      </w:pPr>
    </w:p>
    <w:p w14:paraId="5B4464D5" w14:textId="77777777" w:rsidR="00B704E5" w:rsidRDefault="005C5ADB">
      <w:pPr>
        <w:ind w:left="284" w:hanging="284"/>
        <w:jc w:val="both"/>
        <w:rPr>
          <w:sz w:val="24"/>
        </w:rPr>
      </w:pPr>
      <w:r>
        <w:rPr>
          <w:sz w:val="24"/>
        </w:rPr>
        <w:t>(4)</w:t>
      </w:r>
      <w:r>
        <w:rPr>
          <w:rStyle w:val="Lbjegyzet-hivatkozs"/>
          <w:sz w:val="24"/>
        </w:rPr>
        <w:footnoteReference w:id="34"/>
      </w:r>
    </w:p>
    <w:p w14:paraId="69DD1565" w14:textId="77777777" w:rsidR="00B704E5" w:rsidRDefault="00B704E5">
      <w:pPr>
        <w:jc w:val="both"/>
        <w:rPr>
          <w:sz w:val="24"/>
        </w:rPr>
      </w:pPr>
    </w:p>
    <w:p w14:paraId="618AB19C" w14:textId="77777777" w:rsidR="00991282" w:rsidRDefault="00991282">
      <w:pPr>
        <w:jc w:val="both"/>
        <w:rPr>
          <w:sz w:val="24"/>
        </w:rPr>
      </w:pPr>
    </w:p>
    <w:p w14:paraId="20CC996C" w14:textId="77777777" w:rsidR="00B704E5" w:rsidRDefault="005C5ADB">
      <w:pPr>
        <w:jc w:val="center"/>
        <w:rPr>
          <w:b/>
          <w:sz w:val="24"/>
        </w:rPr>
      </w:pPr>
      <w:r>
        <w:rPr>
          <w:b/>
          <w:sz w:val="24"/>
        </w:rPr>
        <w:t>VI. fejezet</w:t>
      </w:r>
    </w:p>
    <w:p w14:paraId="64267F5A" w14:textId="77777777" w:rsidR="00B704E5" w:rsidRDefault="00B704E5">
      <w:pPr>
        <w:jc w:val="center"/>
        <w:rPr>
          <w:b/>
          <w:sz w:val="24"/>
        </w:rPr>
      </w:pPr>
    </w:p>
    <w:p w14:paraId="33F08599" w14:textId="77777777" w:rsidR="00B704E5" w:rsidRDefault="005C5ADB">
      <w:pPr>
        <w:jc w:val="center"/>
        <w:rPr>
          <w:b/>
          <w:sz w:val="24"/>
        </w:rPr>
      </w:pPr>
      <w:r>
        <w:rPr>
          <w:b/>
          <w:sz w:val="24"/>
        </w:rPr>
        <w:t>A rendelet hatálybalépése</w:t>
      </w:r>
    </w:p>
    <w:p w14:paraId="2D42199F" w14:textId="77777777" w:rsidR="00B704E5" w:rsidRDefault="00B704E5">
      <w:pPr>
        <w:jc w:val="center"/>
        <w:rPr>
          <w:b/>
          <w:sz w:val="24"/>
        </w:rPr>
      </w:pPr>
    </w:p>
    <w:p w14:paraId="5BDDB6D6" w14:textId="48A5D429" w:rsidR="00B704E5" w:rsidRDefault="005C5ADB">
      <w:pPr>
        <w:jc w:val="center"/>
        <w:rPr>
          <w:b/>
          <w:sz w:val="24"/>
        </w:rPr>
      </w:pPr>
      <w:r>
        <w:rPr>
          <w:b/>
          <w:sz w:val="24"/>
        </w:rPr>
        <w:t>19.§</w:t>
      </w:r>
    </w:p>
    <w:p w14:paraId="63BC13EB" w14:textId="77777777" w:rsidR="00B704E5" w:rsidRDefault="00B704E5">
      <w:pPr>
        <w:jc w:val="both"/>
        <w:rPr>
          <w:sz w:val="24"/>
        </w:rPr>
      </w:pPr>
    </w:p>
    <w:p w14:paraId="415518F4" w14:textId="77777777" w:rsidR="00B704E5" w:rsidRDefault="005C5ADB" w:rsidP="00A0668C">
      <w:pPr>
        <w:pStyle w:val="Szvegtrzs"/>
      </w:pPr>
      <w:r>
        <w:t xml:space="preserve">(1) E rendelet 2001. június 1-jén lép hatályba. Ezzel egyidejűleg a 11/1997. (V.1.) </w:t>
      </w:r>
      <w:proofErr w:type="spellStart"/>
      <w:r>
        <w:t>Ör</w:t>
      </w:r>
      <w:proofErr w:type="spellEnd"/>
      <w:r>
        <w:t xml:space="preserve">. sz. rendelet 1-16 paragrafusa hatályát veszti. E rendelet 11.§ (5) bekezdése, valamint a 14.§ (5) és (8) bekezdése az e rendeletet módosító 11/2005. (IX. 09.) </w:t>
      </w:r>
      <w:proofErr w:type="spellStart"/>
      <w:r>
        <w:t>Ör</w:t>
      </w:r>
      <w:proofErr w:type="spellEnd"/>
      <w:r>
        <w:t>. sz. rendelet 2.§ (1) bekezdésének megfelelően 2005. szeptember 9. napján lép hatályba.</w:t>
      </w:r>
    </w:p>
    <w:p w14:paraId="78AB28C5" w14:textId="77777777" w:rsidR="00B704E5" w:rsidRDefault="00B704E5">
      <w:pPr>
        <w:jc w:val="both"/>
        <w:rPr>
          <w:sz w:val="24"/>
        </w:rPr>
      </w:pPr>
    </w:p>
    <w:p w14:paraId="59480F7E" w14:textId="77777777" w:rsidR="00B704E5" w:rsidRDefault="005C5ADB">
      <w:pPr>
        <w:jc w:val="both"/>
        <w:rPr>
          <w:sz w:val="24"/>
        </w:rPr>
      </w:pPr>
      <w:r>
        <w:rPr>
          <w:sz w:val="24"/>
        </w:rPr>
        <w:t>(2) A rendelet kihirdetéséről és felülvizsgálatáról a Jegyző gondoskodik.</w:t>
      </w:r>
    </w:p>
    <w:p w14:paraId="3C872D6A" w14:textId="77777777" w:rsidR="00B704E5" w:rsidRDefault="00B704E5">
      <w:pPr>
        <w:jc w:val="both"/>
        <w:rPr>
          <w:sz w:val="24"/>
        </w:rPr>
      </w:pPr>
    </w:p>
    <w:p w14:paraId="28E610C7" w14:textId="77777777" w:rsidR="00B704E5" w:rsidRDefault="005C5ADB">
      <w:pPr>
        <w:jc w:val="both"/>
        <w:rPr>
          <w:sz w:val="24"/>
        </w:rPr>
      </w:pPr>
      <w:r>
        <w:rPr>
          <w:sz w:val="24"/>
        </w:rPr>
        <w:t>(3) A R. 13.§ (2) bekezdése és a 16.§ (5) bekezdése 2002. január 1-től lép hatályba.</w:t>
      </w:r>
    </w:p>
    <w:p w14:paraId="1D1E70E5" w14:textId="77777777" w:rsidR="00B704E5" w:rsidRDefault="00B704E5">
      <w:pPr>
        <w:jc w:val="both"/>
        <w:rPr>
          <w:sz w:val="24"/>
        </w:rPr>
      </w:pPr>
    </w:p>
    <w:p w14:paraId="33DDC96C" w14:textId="77777777" w:rsidR="00B704E5" w:rsidRDefault="00B704E5">
      <w:pPr>
        <w:jc w:val="both"/>
      </w:pPr>
    </w:p>
    <w:p w14:paraId="5E8511F8" w14:textId="77777777" w:rsidR="00B704E5" w:rsidRDefault="00B704E5">
      <w:pPr>
        <w:jc w:val="both"/>
      </w:pPr>
    </w:p>
    <w:p w14:paraId="320F39DA" w14:textId="77777777" w:rsidR="00B704E5" w:rsidRDefault="005C5ADB">
      <w:pPr>
        <w:jc w:val="both"/>
        <w:rPr>
          <w:sz w:val="24"/>
        </w:rPr>
      </w:pPr>
      <w:r>
        <w:rPr>
          <w:sz w:val="24"/>
        </w:rPr>
        <w:t>Kihirdetve: 2001. június 1. napján</w:t>
      </w:r>
    </w:p>
    <w:p w14:paraId="0D2B231C" w14:textId="77777777" w:rsidR="00B704E5" w:rsidRDefault="00B704E5">
      <w:pPr>
        <w:jc w:val="both"/>
        <w:rPr>
          <w:sz w:val="24"/>
        </w:rPr>
      </w:pPr>
    </w:p>
    <w:p w14:paraId="4AEEA484" w14:textId="1CC90057" w:rsidR="00B704E5" w:rsidRDefault="00B704E5">
      <w:pPr>
        <w:jc w:val="both"/>
        <w:rPr>
          <w:sz w:val="24"/>
        </w:rPr>
      </w:pPr>
    </w:p>
    <w:p w14:paraId="661EBC1B" w14:textId="77777777" w:rsidR="00173585" w:rsidRDefault="00173585">
      <w:pPr>
        <w:jc w:val="both"/>
        <w:rPr>
          <w:sz w:val="24"/>
        </w:rPr>
      </w:pPr>
    </w:p>
    <w:p w14:paraId="402A3066" w14:textId="77777777" w:rsidR="00B704E5" w:rsidRDefault="00B704E5">
      <w:pPr>
        <w:jc w:val="both"/>
        <w:rPr>
          <w:sz w:val="24"/>
        </w:rPr>
      </w:pPr>
    </w:p>
    <w:p w14:paraId="2D8F87BB" w14:textId="77777777" w:rsidR="00B704E5" w:rsidRDefault="005C5ADB">
      <w:pPr>
        <w:jc w:val="both"/>
        <w:rPr>
          <w:sz w:val="24"/>
        </w:rPr>
      </w:pPr>
      <w:r>
        <w:rPr>
          <w:sz w:val="24"/>
        </w:rPr>
        <w:tab/>
        <w:t>Gergely Zoltán</w:t>
      </w:r>
      <w:r>
        <w:rPr>
          <w:sz w:val="24"/>
        </w:rPr>
        <w:tab/>
      </w:r>
      <w:r>
        <w:rPr>
          <w:sz w:val="24"/>
        </w:rPr>
        <w:tab/>
      </w:r>
      <w:r>
        <w:rPr>
          <w:sz w:val="24"/>
        </w:rPr>
        <w:tab/>
      </w:r>
      <w:r>
        <w:rPr>
          <w:sz w:val="24"/>
        </w:rPr>
        <w:tab/>
      </w:r>
      <w:r>
        <w:rPr>
          <w:sz w:val="24"/>
        </w:rPr>
        <w:tab/>
        <w:t>Dr. Németh András</w:t>
      </w:r>
    </w:p>
    <w:p w14:paraId="7656E021" w14:textId="77777777" w:rsidR="00B704E5" w:rsidRDefault="005C5ADB">
      <w:pPr>
        <w:jc w:val="both"/>
        <w:rPr>
          <w:sz w:val="24"/>
        </w:rPr>
      </w:pPr>
      <w:r>
        <w:rPr>
          <w:sz w:val="24"/>
        </w:rPr>
        <w:t xml:space="preserve">              polgármester</w:t>
      </w:r>
      <w:r>
        <w:rPr>
          <w:sz w:val="24"/>
        </w:rPr>
        <w:tab/>
      </w:r>
      <w:r>
        <w:rPr>
          <w:sz w:val="24"/>
        </w:rPr>
        <w:tab/>
      </w:r>
      <w:r>
        <w:rPr>
          <w:sz w:val="24"/>
        </w:rPr>
        <w:tab/>
      </w:r>
      <w:r>
        <w:rPr>
          <w:sz w:val="24"/>
        </w:rPr>
        <w:tab/>
      </w:r>
      <w:r>
        <w:rPr>
          <w:sz w:val="24"/>
        </w:rPr>
        <w:tab/>
      </w:r>
      <w:r>
        <w:rPr>
          <w:sz w:val="24"/>
        </w:rPr>
        <w:tab/>
      </w:r>
      <w:r>
        <w:rPr>
          <w:sz w:val="24"/>
        </w:rPr>
        <w:tab/>
        <w:t>jegyző</w:t>
      </w:r>
    </w:p>
    <w:p w14:paraId="7DE151F6" w14:textId="77777777" w:rsidR="00B704E5" w:rsidRDefault="00B704E5">
      <w:pPr>
        <w:jc w:val="both"/>
      </w:pPr>
    </w:p>
    <w:p w14:paraId="481253DC" w14:textId="77777777" w:rsidR="00A0668C" w:rsidRDefault="00A0668C">
      <w:pPr>
        <w:rPr>
          <w:b/>
          <w:sz w:val="24"/>
          <w:szCs w:val="24"/>
        </w:rPr>
      </w:pPr>
    </w:p>
    <w:p w14:paraId="022804C1" w14:textId="77777777" w:rsidR="00A0668C" w:rsidRDefault="00A0668C">
      <w:pPr>
        <w:rPr>
          <w:b/>
          <w:sz w:val="24"/>
          <w:szCs w:val="24"/>
        </w:rPr>
      </w:pPr>
    </w:p>
    <w:p w14:paraId="544B0DD2" w14:textId="77777777" w:rsidR="00A0668C" w:rsidRDefault="00A0668C">
      <w:pPr>
        <w:rPr>
          <w:b/>
          <w:sz w:val="24"/>
          <w:szCs w:val="24"/>
        </w:rPr>
      </w:pPr>
    </w:p>
    <w:p w14:paraId="5E5E037C" w14:textId="77777777" w:rsidR="00A0668C" w:rsidRDefault="00A0668C">
      <w:pPr>
        <w:rPr>
          <w:b/>
          <w:sz w:val="24"/>
          <w:szCs w:val="24"/>
        </w:rPr>
      </w:pPr>
    </w:p>
    <w:p w14:paraId="57B8A6DA" w14:textId="77777777" w:rsidR="005051F3" w:rsidRDefault="005051F3">
      <w:pPr>
        <w:rPr>
          <w:b/>
          <w:sz w:val="24"/>
          <w:szCs w:val="24"/>
        </w:rPr>
      </w:pPr>
    </w:p>
    <w:p w14:paraId="61E5EE3B" w14:textId="77777777" w:rsidR="005051F3" w:rsidRDefault="005051F3">
      <w:pPr>
        <w:rPr>
          <w:b/>
          <w:sz w:val="24"/>
          <w:szCs w:val="24"/>
        </w:rPr>
      </w:pPr>
    </w:p>
    <w:p w14:paraId="4CF142FF" w14:textId="77777777" w:rsidR="005051F3" w:rsidRDefault="005051F3">
      <w:pPr>
        <w:rPr>
          <w:b/>
          <w:sz w:val="24"/>
          <w:szCs w:val="24"/>
        </w:rPr>
      </w:pPr>
    </w:p>
    <w:p w14:paraId="17A722C9" w14:textId="77777777" w:rsidR="00173585" w:rsidRDefault="00173585" w:rsidP="00991282">
      <w:pPr>
        <w:jc w:val="center"/>
        <w:rPr>
          <w:b/>
          <w:sz w:val="24"/>
          <w:szCs w:val="24"/>
        </w:rPr>
      </w:pPr>
    </w:p>
    <w:p w14:paraId="52FB3E27" w14:textId="442341FB" w:rsidR="00B704E5" w:rsidRDefault="005C5ADB" w:rsidP="00991282">
      <w:pPr>
        <w:jc w:val="center"/>
        <w:rPr>
          <w:b/>
          <w:sz w:val="24"/>
          <w:szCs w:val="24"/>
        </w:rPr>
      </w:pPr>
      <w:r>
        <w:rPr>
          <w:b/>
          <w:sz w:val="24"/>
          <w:szCs w:val="24"/>
        </w:rPr>
        <w:t>1. sz. melléklet</w:t>
      </w:r>
    </w:p>
    <w:p w14:paraId="0B8C3277" w14:textId="77777777" w:rsidR="00B704E5" w:rsidRDefault="00B704E5">
      <w:pPr>
        <w:jc w:val="center"/>
      </w:pPr>
    </w:p>
    <w:p w14:paraId="1C78BFF9" w14:textId="77777777" w:rsidR="00B704E5" w:rsidRDefault="00B704E5">
      <w:pPr>
        <w:jc w:val="center"/>
      </w:pPr>
    </w:p>
    <w:p w14:paraId="5F696489" w14:textId="77777777" w:rsidR="00B704E5" w:rsidRDefault="005C5ADB">
      <w:pPr>
        <w:jc w:val="center"/>
        <w:rPr>
          <w:b/>
          <w:sz w:val="24"/>
          <w:szCs w:val="24"/>
          <w:u w:val="single"/>
        </w:rPr>
      </w:pPr>
      <w:r>
        <w:rPr>
          <w:b/>
          <w:sz w:val="24"/>
          <w:szCs w:val="24"/>
          <w:u w:val="single"/>
        </w:rPr>
        <w:t>Fogalom meghatározások</w:t>
      </w:r>
    </w:p>
    <w:p w14:paraId="6942B4A2" w14:textId="77777777" w:rsidR="00B704E5" w:rsidRDefault="00B704E5">
      <w:pPr>
        <w:jc w:val="center"/>
        <w:rPr>
          <w:b/>
          <w:sz w:val="24"/>
          <w:szCs w:val="24"/>
        </w:rPr>
      </w:pPr>
    </w:p>
    <w:p w14:paraId="3F189506" w14:textId="77777777" w:rsidR="00B704E5" w:rsidRDefault="00B704E5">
      <w:pPr>
        <w:jc w:val="center"/>
        <w:rPr>
          <w:b/>
          <w:sz w:val="24"/>
          <w:szCs w:val="24"/>
        </w:rPr>
      </w:pPr>
    </w:p>
    <w:p w14:paraId="2D19EFC8" w14:textId="77777777" w:rsidR="00B704E5" w:rsidRDefault="005C5ADB">
      <w:pPr>
        <w:jc w:val="both"/>
        <w:rPr>
          <w:sz w:val="24"/>
          <w:szCs w:val="24"/>
        </w:rPr>
      </w:pPr>
      <w:r>
        <w:rPr>
          <w:b/>
          <w:sz w:val="24"/>
          <w:szCs w:val="24"/>
        </w:rPr>
        <w:t xml:space="preserve">a) Közigazgatási terület: </w:t>
      </w:r>
      <w:r>
        <w:rPr>
          <w:sz w:val="24"/>
          <w:szCs w:val="24"/>
        </w:rPr>
        <w:t>a város önkormányzatának illetékességi területe.</w:t>
      </w:r>
    </w:p>
    <w:p w14:paraId="57109503" w14:textId="77777777" w:rsidR="00B704E5" w:rsidRDefault="00B704E5">
      <w:pPr>
        <w:rPr>
          <w:sz w:val="24"/>
          <w:szCs w:val="24"/>
        </w:rPr>
      </w:pPr>
    </w:p>
    <w:p w14:paraId="32316743" w14:textId="77777777" w:rsidR="00B704E5" w:rsidRPr="009D621E" w:rsidRDefault="005C5ADB">
      <w:pPr>
        <w:rPr>
          <w:b/>
          <w:sz w:val="24"/>
          <w:szCs w:val="24"/>
        </w:rPr>
      </w:pPr>
      <w:r w:rsidRPr="009D621E">
        <w:rPr>
          <w:b/>
          <w:iCs/>
          <w:sz w:val="24"/>
          <w:szCs w:val="24"/>
        </w:rPr>
        <w:t>b)</w:t>
      </w:r>
      <w:r w:rsidRPr="009D621E">
        <w:rPr>
          <w:rStyle w:val="Lbjegyzet-hivatkozs"/>
          <w:b/>
          <w:iCs/>
          <w:sz w:val="24"/>
          <w:szCs w:val="24"/>
        </w:rPr>
        <w:footnoteReference w:id="35"/>
      </w:r>
    </w:p>
    <w:p w14:paraId="2C5340A5" w14:textId="77777777" w:rsidR="00B704E5" w:rsidRDefault="00B704E5">
      <w:pPr>
        <w:rPr>
          <w:b/>
          <w:sz w:val="24"/>
          <w:szCs w:val="24"/>
        </w:rPr>
      </w:pPr>
    </w:p>
    <w:p w14:paraId="10E3C27A" w14:textId="77777777" w:rsidR="00B704E5" w:rsidRDefault="005C5ADB">
      <w:pPr>
        <w:jc w:val="both"/>
        <w:rPr>
          <w:sz w:val="24"/>
          <w:szCs w:val="24"/>
        </w:rPr>
      </w:pPr>
      <w:r>
        <w:rPr>
          <w:b/>
          <w:sz w:val="24"/>
          <w:szCs w:val="24"/>
        </w:rPr>
        <w:t>c)</w:t>
      </w:r>
      <w:r>
        <w:rPr>
          <w:sz w:val="24"/>
          <w:szCs w:val="24"/>
        </w:rPr>
        <w:t xml:space="preserve"> </w:t>
      </w:r>
      <w:r>
        <w:rPr>
          <w:b/>
          <w:sz w:val="24"/>
          <w:szCs w:val="24"/>
        </w:rPr>
        <w:t xml:space="preserve">Közterület: </w:t>
      </w:r>
      <w:r>
        <w:rPr>
          <w:sz w:val="24"/>
          <w:szCs w:val="24"/>
        </w:rPr>
        <w:t xml:space="preserve">az ingatlan nyilvántartásban a közigazgatási területen belül közterületként nyilvántartott földrészlet (közút, járda, tér, közpark), továbbá az építmények közhasználatra átadott része (épületárkád alatti járda) tulajdonostól függetlenül. </w:t>
      </w:r>
    </w:p>
    <w:p w14:paraId="0CA86F35" w14:textId="77777777" w:rsidR="00B704E5" w:rsidRDefault="00B704E5">
      <w:pPr>
        <w:jc w:val="both"/>
        <w:rPr>
          <w:b/>
          <w:sz w:val="24"/>
          <w:szCs w:val="24"/>
        </w:rPr>
      </w:pPr>
    </w:p>
    <w:p w14:paraId="34BEF02A" w14:textId="77777777" w:rsidR="00B704E5" w:rsidRDefault="005C5ADB">
      <w:pPr>
        <w:jc w:val="both"/>
        <w:rPr>
          <w:sz w:val="24"/>
          <w:szCs w:val="24"/>
        </w:rPr>
      </w:pPr>
      <w:r>
        <w:rPr>
          <w:b/>
          <w:sz w:val="24"/>
          <w:szCs w:val="24"/>
        </w:rPr>
        <w:t xml:space="preserve">d) Közforgalmi területsáv: </w:t>
      </w:r>
      <w:r>
        <w:rPr>
          <w:sz w:val="24"/>
          <w:szCs w:val="24"/>
        </w:rPr>
        <w:t xml:space="preserve">az ingatlan nyilvántartásban közterületként nyilvántartott földrészlet, amely két szomszédos ingatlan között helyezkedik el. </w:t>
      </w:r>
    </w:p>
    <w:p w14:paraId="1C103FAB" w14:textId="77777777" w:rsidR="00B704E5" w:rsidRDefault="00B704E5">
      <w:pPr>
        <w:jc w:val="both"/>
        <w:rPr>
          <w:b/>
          <w:sz w:val="24"/>
          <w:szCs w:val="24"/>
        </w:rPr>
      </w:pPr>
    </w:p>
    <w:p w14:paraId="366756BE" w14:textId="77777777" w:rsidR="00B704E5" w:rsidRDefault="005C5ADB">
      <w:pPr>
        <w:jc w:val="both"/>
        <w:rPr>
          <w:sz w:val="24"/>
          <w:szCs w:val="24"/>
        </w:rPr>
      </w:pPr>
      <w:r>
        <w:rPr>
          <w:b/>
          <w:sz w:val="24"/>
          <w:szCs w:val="24"/>
        </w:rPr>
        <w:t xml:space="preserve">e) Köztisztasággal összefüggő tevékenység: </w:t>
      </w:r>
      <w:r>
        <w:rPr>
          <w:sz w:val="24"/>
          <w:szCs w:val="24"/>
        </w:rPr>
        <w:t xml:space="preserve">az egyes ingatlanok – ezen belül a lakóépületek és az emberi tartózkodásra (üdülés, pihenés, </w:t>
      </w:r>
      <w:proofErr w:type="gramStart"/>
      <w:r>
        <w:rPr>
          <w:sz w:val="24"/>
          <w:szCs w:val="24"/>
        </w:rPr>
        <w:t>szállás,</w:t>
      </w:r>
      <w:proofErr w:type="gramEnd"/>
      <w:r>
        <w:rPr>
          <w:sz w:val="24"/>
          <w:szCs w:val="24"/>
        </w:rPr>
        <w:t xml:space="preserve"> stb.) szolgáló más épületek, továbbá a nem lakás céljára szolgáló helyiségek és a hozzájuk tartozó területek, valamint a közterületek tisztántartása. </w:t>
      </w:r>
    </w:p>
    <w:p w14:paraId="357785C6" w14:textId="77777777" w:rsidR="00B704E5" w:rsidRDefault="00B704E5">
      <w:pPr>
        <w:jc w:val="both"/>
        <w:rPr>
          <w:b/>
          <w:sz w:val="24"/>
          <w:szCs w:val="24"/>
        </w:rPr>
      </w:pPr>
    </w:p>
    <w:p w14:paraId="4553D319" w14:textId="77777777" w:rsidR="00B704E5" w:rsidRDefault="005C5ADB">
      <w:pPr>
        <w:jc w:val="both"/>
        <w:rPr>
          <w:sz w:val="24"/>
          <w:szCs w:val="24"/>
        </w:rPr>
      </w:pPr>
      <w:r>
        <w:rPr>
          <w:b/>
          <w:sz w:val="24"/>
          <w:szCs w:val="24"/>
        </w:rPr>
        <w:t xml:space="preserve">f) Köztisztasági közszolgáltatás: </w:t>
      </w:r>
      <w:r>
        <w:rPr>
          <w:sz w:val="24"/>
          <w:szCs w:val="24"/>
        </w:rPr>
        <w:t xml:space="preserve">a települési szilárd hulladék összegyűjtése, a kijelölt lerakóhelyre való elszállítása, hulladék ártalmatlanítási és hasznosítási tevékenység, a települési folyékony hulladék ideiglenes tárolására szolgáló létesítmény kiürítése és a folyékony hulladék elhelyezés céljából történő elszállítása. </w:t>
      </w:r>
    </w:p>
    <w:p w14:paraId="3BD63B93" w14:textId="77777777" w:rsidR="00B704E5" w:rsidRDefault="00B704E5">
      <w:pPr>
        <w:jc w:val="both"/>
        <w:rPr>
          <w:b/>
          <w:sz w:val="24"/>
          <w:szCs w:val="24"/>
        </w:rPr>
      </w:pPr>
    </w:p>
    <w:p w14:paraId="24B859E9" w14:textId="77777777" w:rsidR="00B704E5" w:rsidRDefault="005C5ADB">
      <w:pPr>
        <w:jc w:val="both"/>
        <w:rPr>
          <w:sz w:val="24"/>
          <w:szCs w:val="24"/>
        </w:rPr>
      </w:pPr>
      <w:r>
        <w:rPr>
          <w:b/>
          <w:sz w:val="24"/>
          <w:szCs w:val="24"/>
        </w:rPr>
        <w:t xml:space="preserve">g) Települési szilárd hulladékkal összefüggő tevékenység: </w:t>
      </w:r>
      <w:r>
        <w:rPr>
          <w:sz w:val="24"/>
          <w:szCs w:val="24"/>
        </w:rPr>
        <w:t>a települési szilárd hulladék kezelése, ártalmatlanítása és hasznosítása.</w:t>
      </w:r>
    </w:p>
    <w:p w14:paraId="4F5DFB83" w14:textId="77777777" w:rsidR="00B704E5" w:rsidRDefault="00B704E5">
      <w:pPr>
        <w:jc w:val="both"/>
        <w:rPr>
          <w:b/>
          <w:sz w:val="24"/>
          <w:szCs w:val="24"/>
        </w:rPr>
      </w:pPr>
    </w:p>
    <w:p w14:paraId="6386AF72" w14:textId="77777777" w:rsidR="00B704E5" w:rsidRDefault="005C5ADB">
      <w:pPr>
        <w:jc w:val="both"/>
        <w:rPr>
          <w:sz w:val="24"/>
          <w:szCs w:val="24"/>
        </w:rPr>
      </w:pPr>
      <w:r>
        <w:rPr>
          <w:b/>
          <w:sz w:val="24"/>
          <w:szCs w:val="24"/>
        </w:rPr>
        <w:t xml:space="preserve">h) Települési folyékony hulladékkal összefüggő tevékenység: </w:t>
      </w:r>
      <w:r>
        <w:rPr>
          <w:sz w:val="24"/>
          <w:szCs w:val="24"/>
        </w:rPr>
        <w:t xml:space="preserve">a települési folyékony hulladék kezelése. </w:t>
      </w:r>
    </w:p>
    <w:p w14:paraId="4105A6F8" w14:textId="77777777" w:rsidR="00B704E5" w:rsidRDefault="00B704E5">
      <w:pPr>
        <w:rPr>
          <w:b/>
          <w:sz w:val="24"/>
          <w:szCs w:val="24"/>
        </w:rPr>
      </w:pPr>
    </w:p>
    <w:p w14:paraId="10E349EB" w14:textId="77777777" w:rsidR="00B704E5" w:rsidRPr="009D621E" w:rsidRDefault="005C5ADB">
      <w:pPr>
        <w:rPr>
          <w:b/>
          <w:sz w:val="24"/>
          <w:szCs w:val="24"/>
        </w:rPr>
      </w:pPr>
      <w:r w:rsidRPr="009D621E">
        <w:rPr>
          <w:b/>
          <w:iCs/>
          <w:sz w:val="24"/>
          <w:szCs w:val="24"/>
        </w:rPr>
        <w:t>i)</w:t>
      </w:r>
      <w:r w:rsidRPr="009D621E">
        <w:rPr>
          <w:rStyle w:val="Lbjegyzet-hivatkozs"/>
          <w:b/>
          <w:iCs/>
          <w:sz w:val="24"/>
          <w:szCs w:val="24"/>
        </w:rPr>
        <w:footnoteReference w:id="36"/>
      </w:r>
    </w:p>
    <w:p w14:paraId="7A977D55" w14:textId="77777777" w:rsidR="00B704E5" w:rsidRDefault="00B704E5">
      <w:pPr>
        <w:rPr>
          <w:b/>
          <w:sz w:val="24"/>
          <w:szCs w:val="24"/>
        </w:rPr>
      </w:pPr>
    </w:p>
    <w:p w14:paraId="20B0123A" w14:textId="77777777" w:rsidR="00B704E5" w:rsidRDefault="005C5ADB">
      <w:pPr>
        <w:jc w:val="both"/>
        <w:rPr>
          <w:sz w:val="24"/>
          <w:szCs w:val="24"/>
        </w:rPr>
      </w:pPr>
      <w:r>
        <w:rPr>
          <w:b/>
          <w:sz w:val="24"/>
          <w:szCs w:val="24"/>
        </w:rPr>
        <w:t xml:space="preserve">j) Tisztántartás: </w:t>
      </w:r>
      <w:r>
        <w:rPr>
          <w:sz w:val="24"/>
          <w:szCs w:val="24"/>
        </w:rPr>
        <w:t xml:space="preserve">az egyes ingatlanok és közterületek tisztítása, hó- és síkosság mentesítése, illetőleg pormentesítése. </w:t>
      </w:r>
    </w:p>
    <w:p w14:paraId="1DB807B9" w14:textId="77777777" w:rsidR="00B704E5" w:rsidRDefault="00B704E5">
      <w:pPr>
        <w:rPr>
          <w:b/>
          <w:sz w:val="24"/>
          <w:szCs w:val="24"/>
        </w:rPr>
      </w:pPr>
    </w:p>
    <w:p w14:paraId="380D1714" w14:textId="77777777" w:rsidR="00B704E5" w:rsidRPr="009D621E" w:rsidRDefault="005C5ADB">
      <w:pPr>
        <w:rPr>
          <w:b/>
          <w:iCs/>
          <w:sz w:val="24"/>
          <w:szCs w:val="24"/>
        </w:rPr>
      </w:pPr>
      <w:r w:rsidRPr="009D621E">
        <w:rPr>
          <w:b/>
          <w:iCs/>
          <w:sz w:val="24"/>
          <w:szCs w:val="24"/>
        </w:rPr>
        <w:t>k)</w:t>
      </w:r>
      <w:r w:rsidRPr="009D621E">
        <w:rPr>
          <w:rStyle w:val="Lbjegyzet-hivatkozs"/>
          <w:b/>
          <w:iCs/>
          <w:sz w:val="24"/>
          <w:szCs w:val="24"/>
        </w:rPr>
        <w:footnoteReference w:id="37"/>
      </w:r>
    </w:p>
    <w:p w14:paraId="693B300E" w14:textId="77777777" w:rsidR="00B704E5" w:rsidRPr="009D621E" w:rsidRDefault="00B704E5">
      <w:pPr>
        <w:rPr>
          <w:b/>
          <w:iCs/>
          <w:sz w:val="24"/>
          <w:szCs w:val="24"/>
        </w:rPr>
      </w:pPr>
    </w:p>
    <w:p w14:paraId="1EAF8877" w14:textId="77777777" w:rsidR="00B704E5" w:rsidRPr="009D621E" w:rsidRDefault="005C5ADB">
      <w:pPr>
        <w:rPr>
          <w:b/>
          <w:iCs/>
          <w:sz w:val="24"/>
          <w:szCs w:val="24"/>
        </w:rPr>
      </w:pPr>
      <w:r w:rsidRPr="009D621E">
        <w:rPr>
          <w:b/>
          <w:iCs/>
          <w:sz w:val="24"/>
          <w:szCs w:val="24"/>
        </w:rPr>
        <w:t>l)</w:t>
      </w:r>
      <w:r w:rsidRPr="009D621E">
        <w:rPr>
          <w:rStyle w:val="Lbjegyzet-hivatkozs"/>
          <w:b/>
          <w:iCs/>
          <w:sz w:val="24"/>
          <w:szCs w:val="24"/>
        </w:rPr>
        <w:footnoteReference w:id="38"/>
      </w:r>
    </w:p>
    <w:p w14:paraId="4F130EFA" w14:textId="77777777" w:rsidR="00B704E5" w:rsidRPr="009D621E" w:rsidRDefault="00B704E5">
      <w:pPr>
        <w:rPr>
          <w:b/>
          <w:iCs/>
          <w:sz w:val="24"/>
          <w:szCs w:val="24"/>
        </w:rPr>
      </w:pPr>
    </w:p>
    <w:p w14:paraId="29326D2E" w14:textId="77777777" w:rsidR="00B704E5" w:rsidRPr="009D621E" w:rsidRDefault="005C5ADB">
      <w:pPr>
        <w:rPr>
          <w:b/>
          <w:iCs/>
          <w:sz w:val="24"/>
          <w:szCs w:val="24"/>
        </w:rPr>
      </w:pPr>
      <w:r w:rsidRPr="009D621E">
        <w:rPr>
          <w:b/>
          <w:iCs/>
          <w:sz w:val="24"/>
          <w:szCs w:val="24"/>
        </w:rPr>
        <w:lastRenderedPageBreak/>
        <w:t>m)</w:t>
      </w:r>
      <w:r w:rsidRPr="009D621E">
        <w:rPr>
          <w:rStyle w:val="Lbjegyzet-hivatkozs"/>
          <w:b/>
          <w:iCs/>
          <w:sz w:val="24"/>
          <w:szCs w:val="24"/>
        </w:rPr>
        <w:footnoteReference w:id="39"/>
      </w:r>
    </w:p>
    <w:p w14:paraId="0E9347D2" w14:textId="77777777" w:rsidR="00B704E5" w:rsidRPr="009D621E" w:rsidRDefault="00B704E5">
      <w:pPr>
        <w:rPr>
          <w:b/>
          <w:iCs/>
          <w:sz w:val="24"/>
          <w:szCs w:val="24"/>
        </w:rPr>
      </w:pPr>
    </w:p>
    <w:p w14:paraId="4336E90E" w14:textId="77777777" w:rsidR="00B704E5" w:rsidRPr="009D621E" w:rsidRDefault="005C5ADB">
      <w:pPr>
        <w:rPr>
          <w:b/>
          <w:sz w:val="24"/>
          <w:szCs w:val="24"/>
        </w:rPr>
      </w:pPr>
      <w:r w:rsidRPr="009D621E">
        <w:rPr>
          <w:b/>
          <w:iCs/>
          <w:sz w:val="24"/>
          <w:szCs w:val="24"/>
        </w:rPr>
        <w:t>n)</w:t>
      </w:r>
      <w:r w:rsidRPr="009D621E">
        <w:rPr>
          <w:rStyle w:val="Lbjegyzet-hivatkozs"/>
          <w:b/>
          <w:iCs/>
          <w:sz w:val="24"/>
          <w:szCs w:val="24"/>
        </w:rPr>
        <w:footnoteReference w:id="40"/>
      </w:r>
    </w:p>
    <w:p w14:paraId="2C97868B" w14:textId="77777777" w:rsidR="00B704E5" w:rsidRDefault="00B704E5">
      <w:pPr>
        <w:rPr>
          <w:b/>
          <w:sz w:val="24"/>
          <w:szCs w:val="24"/>
        </w:rPr>
      </w:pPr>
    </w:p>
    <w:p w14:paraId="4C114EC6" w14:textId="77777777" w:rsidR="00B704E5" w:rsidRDefault="005C5ADB">
      <w:pPr>
        <w:jc w:val="both"/>
        <w:rPr>
          <w:sz w:val="24"/>
          <w:szCs w:val="24"/>
        </w:rPr>
      </w:pPr>
      <w:r>
        <w:rPr>
          <w:b/>
          <w:sz w:val="24"/>
          <w:szCs w:val="24"/>
        </w:rPr>
        <w:t xml:space="preserve">o) Egyéb szilárd hulladék: </w:t>
      </w:r>
      <w:r>
        <w:rPr>
          <w:sz w:val="24"/>
          <w:szCs w:val="24"/>
        </w:rPr>
        <w:t xml:space="preserve">a lakásban és az emberi tartózkodásra szolgáló más helyiségekben felhalmozódott szilárd hulladék (nagyobb méretű berendezési tárgy, lom, bútor, ágybetét, háztartási berendezés és készülék stb.) valamint az azokhoz tartozó területeken, illetőleg közterületen keletkezett szilárd hulladék. </w:t>
      </w:r>
    </w:p>
    <w:p w14:paraId="4F07D852" w14:textId="77777777" w:rsidR="00B704E5" w:rsidRDefault="00B704E5">
      <w:pPr>
        <w:jc w:val="both"/>
        <w:rPr>
          <w:b/>
          <w:sz w:val="24"/>
          <w:szCs w:val="24"/>
        </w:rPr>
      </w:pPr>
    </w:p>
    <w:p w14:paraId="7B02AC2F" w14:textId="77777777" w:rsidR="00B704E5" w:rsidRDefault="005C5ADB">
      <w:pPr>
        <w:jc w:val="both"/>
        <w:rPr>
          <w:sz w:val="24"/>
          <w:szCs w:val="24"/>
        </w:rPr>
      </w:pPr>
      <w:r>
        <w:rPr>
          <w:b/>
          <w:sz w:val="24"/>
          <w:szCs w:val="24"/>
        </w:rPr>
        <w:t xml:space="preserve">p) Ártalmatlanító telep: </w:t>
      </w:r>
      <w:r>
        <w:rPr>
          <w:sz w:val="24"/>
          <w:szCs w:val="24"/>
        </w:rPr>
        <w:t xml:space="preserve">a települési szilárd és folyékony hulladék ürítésére szolgáló terület, ideértve az itt foglalkoztatott személyek elhelyezésére és kiszolgálására épített létesítmények területét is. </w:t>
      </w:r>
    </w:p>
    <w:p w14:paraId="30948495" w14:textId="77777777" w:rsidR="00B704E5" w:rsidRDefault="00B704E5">
      <w:pPr>
        <w:jc w:val="both"/>
        <w:rPr>
          <w:b/>
          <w:sz w:val="24"/>
          <w:szCs w:val="24"/>
        </w:rPr>
      </w:pPr>
    </w:p>
    <w:p w14:paraId="4CAF0532" w14:textId="77777777" w:rsidR="00B704E5" w:rsidRDefault="005C5ADB">
      <w:pPr>
        <w:jc w:val="both"/>
        <w:rPr>
          <w:sz w:val="24"/>
          <w:szCs w:val="24"/>
        </w:rPr>
      </w:pPr>
      <w:r>
        <w:rPr>
          <w:b/>
          <w:sz w:val="24"/>
          <w:szCs w:val="24"/>
        </w:rPr>
        <w:t xml:space="preserve">r) Települési folyékony hulladék: </w:t>
      </w:r>
      <w:r>
        <w:rPr>
          <w:sz w:val="24"/>
          <w:szCs w:val="24"/>
        </w:rPr>
        <w:t xml:space="preserve">az ingatlanon keletkező és ott gyűjtött, tárolt, közcsatorna hálózatba vezetett szennyvíz és szennyvíziszap, kivéve a termelési, szolgáltatási tevékenységből származó technológiai eredetű szennyvíz és szennyvíziszapot. </w:t>
      </w:r>
    </w:p>
    <w:p w14:paraId="71672A6D" w14:textId="77777777" w:rsidR="00B704E5" w:rsidRDefault="00B704E5">
      <w:pPr>
        <w:jc w:val="both"/>
        <w:rPr>
          <w:b/>
          <w:sz w:val="24"/>
          <w:szCs w:val="24"/>
        </w:rPr>
      </w:pPr>
    </w:p>
    <w:p w14:paraId="1DD37A95" w14:textId="77777777" w:rsidR="00B704E5" w:rsidRDefault="005C5ADB">
      <w:pPr>
        <w:jc w:val="both"/>
        <w:rPr>
          <w:sz w:val="24"/>
          <w:szCs w:val="24"/>
        </w:rPr>
      </w:pPr>
      <w:r>
        <w:rPr>
          <w:b/>
          <w:sz w:val="24"/>
          <w:szCs w:val="24"/>
        </w:rPr>
        <w:t xml:space="preserve">s) Zöldterület: </w:t>
      </w:r>
      <w:r>
        <w:rPr>
          <w:sz w:val="24"/>
          <w:szCs w:val="24"/>
        </w:rPr>
        <w:t xml:space="preserve">nagyobb részt növényzettel borított közhasználatú terület, beleértve a kerti burkolatokat és az építmények területét is. </w:t>
      </w:r>
    </w:p>
    <w:p w14:paraId="551257A8" w14:textId="77777777" w:rsidR="00B704E5" w:rsidRDefault="00B704E5">
      <w:pPr>
        <w:jc w:val="both"/>
        <w:rPr>
          <w:b/>
          <w:sz w:val="24"/>
          <w:szCs w:val="24"/>
        </w:rPr>
      </w:pPr>
    </w:p>
    <w:p w14:paraId="3BB9A458" w14:textId="77777777" w:rsidR="00B704E5" w:rsidRDefault="005C5ADB">
      <w:pPr>
        <w:jc w:val="both"/>
        <w:rPr>
          <w:sz w:val="24"/>
          <w:szCs w:val="24"/>
        </w:rPr>
      </w:pPr>
      <w:r>
        <w:rPr>
          <w:b/>
          <w:sz w:val="24"/>
          <w:szCs w:val="24"/>
        </w:rPr>
        <w:t xml:space="preserve">t) Kijelölt szeméttelep: </w:t>
      </w:r>
      <w:r>
        <w:rPr>
          <w:sz w:val="24"/>
          <w:szCs w:val="24"/>
        </w:rPr>
        <w:t xml:space="preserve">regionális, kommunális hulladéklerakó Jásztelek. </w:t>
      </w:r>
    </w:p>
    <w:p w14:paraId="5BE2956A" w14:textId="77777777" w:rsidR="00B704E5" w:rsidRDefault="00B704E5">
      <w:pPr>
        <w:jc w:val="both"/>
        <w:rPr>
          <w:b/>
          <w:sz w:val="24"/>
          <w:szCs w:val="24"/>
        </w:rPr>
      </w:pPr>
    </w:p>
    <w:p w14:paraId="1E8AEE5C" w14:textId="77777777" w:rsidR="00B704E5" w:rsidRDefault="005C5ADB">
      <w:pPr>
        <w:jc w:val="both"/>
        <w:rPr>
          <w:sz w:val="24"/>
          <w:szCs w:val="24"/>
        </w:rPr>
      </w:pPr>
      <w:r>
        <w:rPr>
          <w:b/>
          <w:sz w:val="24"/>
          <w:szCs w:val="24"/>
        </w:rPr>
        <w:t xml:space="preserve">u) Parkosított terület: </w:t>
      </w:r>
      <w:r>
        <w:rPr>
          <w:sz w:val="24"/>
          <w:szCs w:val="24"/>
        </w:rPr>
        <w:t xml:space="preserve">füvesített, növényzettel borított közterület, amely magában foglalja a kerti utakat és szegéllyel elválasztott úttest és járda közötti szigetet is. </w:t>
      </w:r>
    </w:p>
    <w:p w14:paraId="52E6F3A5" w14:textId="77777777" w:rsidR="00B704E5" w:rsidRDefault="00B704E5">
      <w:pPr>
        <w:jc w:val="both"/>
        <w:rPr>
          <w:b/>
          <w:sz w:val="24"/>
          <w:szCs w:val="24"/>
        </w:rPr>
      </w:pPr>
    </w:p>
    <w:p w14:paraId="011DF1F0" w14:textId="77777777" w:rsidR="00B704E5" w:rsidRDefault="005C5ADB">
      <w:pPr>
        <w:jc w:val="both"/>
        <w:rPr>
          <w:sz w:val="24"/>
          <w:szCs w:val="24"/>
        </w:rPr>
      </w:pPr>
      <w:r>
        <w:rPr>
          <w:b/>
          <w:sz w:val="24"/>
          <w:szCs w:val="24"/>
        </w:rPr>
        <w:t xml:space="preserve">v) Lakás és helyiségei: </w:t>
      </w:r>
      <w:r>
        <w:rPr>
          <w:sz w:val="24"/>
          <w:szCs w:val="24"/>
        </w:rPr>
        <w:t xml:space="preserve">lakótelken a lakóépületben és a lakóépület melléképületében huzamos emberi tartózkodásra szolgáló helyiségek. </w:t>
      </w:r>
    </w:p>
    <w:p w14:paraId="74D7345D" w14:textId="77777777" w:rsidR="00B704E5" w:rsidRDefault="00B704E5">
      <w:pPr>
        <w:jc w:val="both"/>
        <w:rPr>
          <w:b/>
          <w:sz w:val="24"/>
          <w:szCs w:val="24"/>
        </w:rPr>
      </w:pPr>
    </w:p>
    <w:p w14:paraId="7F00CC1E" w14:textId="77777777" w:rsidR="00B704E5" w:rsidRDefault="005C5ADB">
      <w:pPr>
        <w:jc w:val="both"/>
        <w:rPr>
          <w:sz w:val="24"/>
          <w:szCs w:val="24"/>
        </w:rPr>
      </w:pPr>
      <w:r>
        <w:rPr>
          <w:b/>
          <w:sz w:val="24"/>
          <w:szCs w:val="24"/>
        </w:rPr>
        <w:t xml:space="preserve">x) Nem lakott épület és tartós szünetelése: </w:t>
      </w:r>
      <w:r>
        <w:rPr>
          <w:sz w:val="24"/>
          <w:szCs w:val="24"/>
        </w:rPr>
        <w:t xml:space="preserve">olyan lakóépület és annak helyiségei, melyet bizonyíthatóan legalább három hónap óta nem laknak, illetőleg a használatot szüneteltetik. </w:t>
      </w:r>
    </w:p>
    <w:p w14:paraId="5CA39BB3" w14:textId="77777777" w:rsidR="00B704E5" w:rsidRDefault="00B704E5">
      <w:pPr>
        <w:jc w:val="both"/>
        <w:rPr>
          <w:b/>
          <w:sz w:val="24"/>
          <w:szCs w:val="24"/>
        </w:rPr>
      </w:pPr>
    </w:p>
    <w:p w14:paraId="0B990529" w14:textId="77777777" w:rsidR="00B704E5" w:rsidRDefault="005C5ADB">
      <w:pPr>
        <w:jc w:val="both"/>
        <w:rPr>
          <w:sz w:val="24"/>
          <w:szCs w:val="24"/>
        </w:rPr>
      </w:pPr>
      <w:r>
        <w:rPr>
          <w:b/>
          <w:sz w:val="24"/>
          <w:szCs w:val="24"/>
        </w:rPr>
        <w:t xml:space="preserve">y) Nagyméretű berendezési tárgy: </w:t>
      </w:r>
      <w:r>
        <w:rPr>
          <w:sz w:val="24"/>
          <w:szCs w:val="24"/>
        </w:rPr>
        <w:t xml:space="preserve">háztartási hulladéknak nem minősülő, a lakás használata folytán feleslegessé, nagyobb részt használhatatlanná vált tárgy. </w:t>
      </w:r>
    </w:p>
    <w:p w14:paraId="0867B54A" w14:textId="77777777" w:rsidR="00B704E5" w:rsidRDefault="00B704E5">
      <w:pPr>
        <w:jc w:val="both"/>
        <w:rPr>
          <w:b/>
          <w:sz w:val="24"/>
          <w:szCs w:val="24"/>
        </w:rPr>
      </w:pPr>
    </w:p>
    <w:p w14:paraId="0DA27EA0" w14:textId="77777777" w:rsidR="00B704E5" w:rsidRDefault="005C5ADB">
      <w:pPr>
        <w:jc w:val="both"/>
        <w:rPr>
          <w:sz w:val="24"/>
          <w:szCs w:val="24"/>
        </w:rPr>
      </w:pPr>
      <w:r>
        <w:rPr>
          <w:b/>
          <w:sz w:val="24"/>
          <w:szCs w:val="24"/>
        </w:rPr>
        <w:t xml:space="preserve">z) Közpark: </w:t>
      </w:r>
      <w:r>
        <w:rPr>
          <w:sz w:val="24"/>
          <w:szCs w:val="24"/>
        </w:rPr>
        <w:t xml:space="preserve">a mindenkori évenkénti szolgáltatási szerződésben lekötött önkormányzati költséggel gondozott terület. </w:t>
      </w:r>
    </w:p>
    <w:p w14:paraId="2DE07015" w14:textId="77777777" w:rsidR="00B704E5" w:rsidRPr="009D621E" w:rsidRDefault="00B704E5">
      <w:pPr>
        <w:jc w:val="both"/>
        <w:rPr>
          <w:b/>
          <w:sz w:val="24"/>
          <w:szCs w:val="24"/>
        </w:rPr>
      </w:pPr>
    </w:p>
    <w:p w14:paraId="163892B3" w14:textId="77777777" w:rsidR="00B704E5" w:rsidRPr="009D621E" w:rsidRDefault="00B704E5">
      <w:pPr>
        <w:rPr>
          <w:sz w:val="24"/>
          <w:szCs w:val="24"/>
        </w:rPr>
      </w:pPr>
    </w:p>
    <w:p w14:paraId="136091EE" w14:textId="77777777" w:rsidR="00B704E5" w:rsidRPr="009D621E" w:rsidRDefault="00B704E5">
      <w:pPr>
        <w:rPr>
          <w:sz w:val="24"/>
          <w:szCs w:val="24"/>
        </w:rPr>
      </w:pPr>
    </w:p>
    <w:p w14:paraId="7ACB1413" w14:textId="77777777" w:rsidR="00B704E5" w:rsidRPr="009D621E" w:rsidRDefault="00B704E5">
      <w:pPr>
        <w:rPr>
          <w:sz w:val="24"/>
          <w:szCs w:val="24"/>
        </w:rPr>
      </w:pPr>
    </w:p>
    <w:p w14:paraId="5BCE1B15" w14:textId="77777777" w:rsidR="00B704E5" w:rsidRPr="009D621E" w:rsidRDefault="00B704E5">
      <w:pPr>
        <w:rPr>
          <w:sz w:val="24"/>
          <w:szCs w:val="24"/>
        </w:rPr>
      </w:pPr>
    </w:p>
    <w:p w14:paraId="0CF1C9FA" w14:textId="77777777" w:rsidR="00B704E5" w:rsidRPr="009D621E" w:rsidRDefault="00B704E5">
      <w:pPr>
        <w:rPr>
          <w:sz w:val="24"/>
          <w:szCs w:val="24"/>
        </w:rPr>
      </w:pPr>
    </w:p>
    <w:p w14:paraId="32DE2B07" w14:textId="77777777" w:rsidR="00B704E5" w:rsidRPr="009D621E" w:rsidRDefault="00B704E5">
      <w:pPr>
        <w:rPr>
          <w:sz w:val="24"/>
          <w:szCs w:val="24"/>
        </w:rPr>
      </w:pPr>
    </w:p>
    <w:p w14:paraId="10256FA8" w14:textId="77777777" w:rsidR="00B704E5" w:rsidRPr="009D621E" w:rsidRDefault="00B704E5">
      <w:pPr>
        <w:rPr>
          <w:sz w:val="24"/>
          <w:szCs w:val="24"/>
        </w:rPr>
      </w:pPr>
    </w:p>
    <w:p w14:paraId="073937C8" w14:textId="77777777" w:rsidR="009D621E" w:rsidRPr="009D621E" w:rsidRDefault="009D621E">
      <w:pPr>
        <w:rPr>
          <w:sz w:val="24"/>
          <w:szCs w:val="24"/>
        </w:rPr>
      </w:pPr>
    </w:p>
    <w:p w14:paraId="391DAC87" w14:textId="77777777" w:rsidR="009D621E" w:rsidRPr="009D621E" w:rsidRDefault="009D621E">
      <w:pPr>
        <w:rPr>
          <w:sz w:val="24"/>
          <w:szCs w:val="24"/>
        </w:rPr>
      </w:pPr>
    </w:p>
    <w:p w14:paraId="72ACA8B2" w14:textId="77777777" w:rsidR="009D621E" w:rsidRPr="00E37942" w:rsidRDefault="009D621E" w:rsidP="009D621E">
      <w:pPr>
        <w:jc w:val="center"/>
        <w:rPr>
          <w:b/>
          <w:iCs/>
          <w:sz w:val="24"/>
          <w:szCs w:val="24"/>
        </w:rPr>
      </w:pPr>
      <w:r w:rsidRPr="00E37942">
        <w:rPr>
          <w:b/>
          <w:iCs/>
          <w:sz w:val="24"/>
          <w:szCs w:val="24"/>
        </w:rPr>
        <w:lastRenderedPageBreak/>
        <w:t>2. számú melléklet</w:t>
      </w:r>
    </w:p>
    <w:p w14:paraId="64D09DDD" w14:textId="77777777" w:rsidR="009D621E" w:rsidRPr="00E37942" w:rsidRDefault="009D621E" w:rsidP="009D621E">
      <w:pPr>
        <w:jc w:val="center"/>
        <w:rPr>
          <w:iCs/>
          <w:sz w:val="24"/>
          <w:szCs w:val="24"/>
        </w:rPr>
      </w:pPr>
      <w:r w:rsidRPr="00E37942">
        <w:rPr>
          <w:b/>
          <w:iCs/>
          <w:sz w:val="24"/>
          <w:szCs w:val="24"/>
        </w:rPr>
        <w:t>a 9/2001. (VI.01.) önkormányzati rendelethez</w:t>
      </w:r>
      <w:r w:rsidRPr="00E37942">
        <w:rPr>
          <w:rStyle w:val="Lbjegyzet-hivatkozs"/>
          <w:b/>
          <w:iCs/>
          <w:sz w:val="24"/>
          <w:szCs w:val="24"/>
        </w:rPr>
        <w:footnoteReference w:id="41"/>
      </w:r>
    </w:p>
    <w:p w14:paraId="32450206" w14:textId="77777777" w:rsidR="009D621E" w:rsidRPr="00E37942" w:rsidRDefault="009D621E" w:rsidP="009D621E">
      <w:pPr>
        <w:jc w:val="center"/>
        <w:rPr>
          <w:b/>
          <w:iCs/>
          <w:sz w:val="24"/>
          <w:szCs w:val="24"/>
        </w:rPr>
      </w:pPr>
    </w:p>
    <w:p w14:paraId="1C6B78BF" w14:textId="77777777" w:rsidR="009D621E" w:rsidRPr="00E37942" w:rsidRDefault="009D621E" w:rsidP="009D621E">
      <w:pPr>
        <w:jc w:val="center"/>
        <w:rPr>
          <w:b/>
          <w:sz w:val="40"/>
          <w:szCs w:val="40"/>
        </w:rPr>
      </w:pPr>
      <w:r w:rsidRPr="00E37942">
        <w:rPr>
          <w:b/>
          <w:sz w:val="28"/>
          <w:szCs w:val="28"/>
        </w:rPr>
        <w:t>Jászárokszállás város hulladékszállítási rendje</w:t>
      </w:r>
    </w:p>
    <w:p w14:paraId="620405AF" w14:textId="77777777" w:rsidR="009D621E" w:rsidRPr="00E37942" w:rsidRDefault="009D621E" w:rsidP="009D621E">
      <w:pPr>
        <w:jc w:val="center"/>
        <w:rPr>
          <w:b/>
          <w:sz w:val="24"/>
          <w:szCs w:val="24"/>
        </w:rPr>
      </w:pPr>
    </w:p>
    <w:p w14:paraId="4F5B03A8" w14:textId="77777777" w:rsidR="009D621E" w:rsidRPr="00E37942" w:rsidRDefault="009D621E" w:rsidP="009D621E">
      <w:pPr>
        <w:jc w:val="both"/>
        <w:rPr>
          <w:b/>
          <w:sz w:val="24"/>
          <w:szCs w:val="24"/>
          <w:u w:val="single"/>
        </w:rPr>
      </w:pPr>
      <w:r w:rsidRPr="00E37942">
        <w:rPr>
          <w:b/>
          <w:sz w:val="24"/>
          <w:szCs w:val="24"/>
          <w:u w:val="single"/>
        </w:rPr>
        <w:t>HÉTFŐ</w:t>
      </w:r>
    </w:p>
    <w:p w14:paraId="71A83240" w14:textId="77777777" w:rsidR="009D621E" w:rsidRPr="00E37942" w:rsidRDefault="009D621E" w:rsidP="009D621E">
      <w:pPr>
        <w:jc w:val="both"/>
        <w:rPr>
          <w:b/>
          <w:sz w:val="24"/>
          <w:szCs w:val="24"/>
          <w:u w:val="single"/>
        </w:rPr>
      </w:pPr>
    </w:p>
    <w:p w14:paraId="5C9CA281" w14:textId="77777777" w:rsidR="009D621E" w:rsidRPr="00E37942" w:rsidRDefault="009D621E" w:rsidP="009D621E">
      <w:pPr>
        <w:jc w:val="both"/>
        <w:rPr>
          <w:sz w:val="24"/>
          <w:szCs w:val="24"/>
        </w:rPr>
      </w:pPr>
      <w:r w:rsidRPr="00E37942">
        <w:rPr>
          <w:sz w:val="24"/>
          <w:szCs w:val="24"/>
        </w:rPr>
        <w:t xml:space="preserve">Bem J. u. (Murányi utcától), Bokréta u., Csongor u., Délibáb u., Diófa u., Dobó u., Dózsai út, Eperfa u., Fortuna u., Fürdő u., Fűzfa u., Gárdonyi u., </w:t>
      </w:r>
      <w:proofErr w:type="spellStart"/>
      <w:r w:rsidRPr="00E37942">
        <w:rPr>
          <w:sz w:val="24"/>
          <w:szCs w:val="24"/>
        </w:rPr>
        <w:t>Gyóni</w:t>
      </w:r>
      <w:proofErr w:type="spellEnd"/>
      <w:r w:rsidRPr="00E37942">
        <w:rPr>
          <w:sz w:val="24"/>
          <w:szCs w:val="24"/>
        </w:rPr>
        <w:t xml:space="preserve"> u., Hajnal u., Hortobágyi u., Jász u., Jászberényi út, Liget u., Lomb u., Malom u., Murányi u., Napfény u., Napsugár u., Nádas u., Nógrád u., Örsi út, Ősz u., Pipacs u., Pusztaszer u., Rákóczi F. u. (páros 36-tól, páratlan 59-től), </w:t>
      </w:r>
      <w:proofErr w:type="spellStart"/>
      <w:r w:rsidRPr="00E37942">
        <w:rPr>
          <w:sz w:val="24"/>
          <w:szCs w:val="24"/>
        </w:rPr>
        <w:t>Rosenberger</w:t>
      </w:r>
      <w:proofErr w:type="spellEnd"/>
      <w:r w:rsidRPr="00E37942">
        <w:rPr>
          <w:sz w:val="24"/>
          <w:szCs w:val="24"/>
        </w:rPr>
        <w:t xml:space="preserve"> K. út, Rozmaring u., Rózsa u., Strand u., Szabadság u., </w:t>
      </w:r>
      <w:proofErr w:type="spellStart"/>
      <w:r w:rsidRPr="00E37942">
        <w:rPr>
          <w:sz w:val="24"/>
          <w:szCs w:val="24"/>
        </w:rPr>
        <w:t>Szentandrási</w:t>
      </w:r>
      <w:proofErr w:type="spellEnd"/>
      <w:r w:rsidRPr="00E37942">
        <w:rPr>
          <w:sz w:val="24"/>
          <w:szCs w:val="24"/>
        </w:rPr>
        <w:t xml:space="preserve"> u. (Murányi utcától), Szent László u. (Murányi utcától), Szivárvány u., Táncsics M. u., </w:t>
      </w:r>
      <w:proofErr w:type="spellStart"/>
      <w:r w:rsidRPr="00E37942">
        <w:rPr>
          <w:sz w:val="24"/>
          <w:szCs w:val="24"/>
        </w:rPr>
        <w:t>Thiel</w:t>
      </w:r>
      <w:proofErr w:type="spellEnd"/>
      <w:r w:rsidRPr="00E37942">
        <w:rPr>
          <w:sz w:val="24"/>
          <w:szCs w:val="24"/>
        </w:rPr>
        <w:t xml:space="preserve"> B. u., Zöldmező u., Zrínyi u. (</w:t>
      </w:r>
      <w:proofErr w:type="spellStart"/>
      <w:r w:rsidRPr="00E37942">
        <w:rPr>
          <w:sz w:val="24"/>
          <w:szCs w:val="24"/>
        </w:rPr>
        <w:t>Gyóni</w:t>
      </w:r>
      <w:proofErr w:type="spellEnd"/>
      <w:r w:rsidRPr="00E37942">
        <w:rPr>
          <w:sz w:val="24"/>
          <w:szCs w:val="24"/>
        </w:rPr>
        <w:t xml:space="preserve"> utcától)</w:t>
      </w:r>
    </w:p>
    <w:p w14:paraId="00132661" w14:textId="77777777" w:rsidR="009D621E" w:rsidRPr="00E37942" w:rsidRDefault="009D621E" w:rsidP="009D621E">
      <w:pPr>
        <w:jc w:val="both"/>
        <w:rPr>
          <w:b/>
          <w:sz w:val="24"/>
          <w:szCs w:val="24"/>
          <w:u w:val="single"/>
        </w:rPr>
      </w:pPr>
    </w:p>
    <w:p w14:paraId="79B3FFD9" w14:textId="77777777" w:rsidR="009D621E" w:rsidRPr="00E37942" w:rsidRDefault="009D621E" w:rsidP="009D621E">
      <w:pPr>
        <w:jc w:val="both"/>
        <w:rPr>
          <w:b/>
          <w:sz w:val="24"/>
          <w:szCs w:val="24"/>
          <w:u w:val="single"/>
        </w:rPr>
      </w:pPr>
      <w:r w:rsidRPr="00E37942">
        <w:rPr>
          <w:b/>
          <w:sz w:val="24"/>
          <w:szCs w:val="24"/>
          <w:u w:val="single"/>
        </w:rPr>
        <w:t>KEDD</w:t>
      </w:r>
    </w:p>
    <w:p w14:paraId="096B12E9" w14:textId="77777777" w:rsidR="009D621E" w:rsidRPr="00E37942" w:rsidRDefault="009D621E" w:rsidP="009D621E">
      <w:pPr>
        <w:jc w:val="both"/>
        <w:rPr>
          <w:b/>
          <w:sz w:val="24"/>
          <w:szCs w:val="24"/>
          <w:u w:val="single"/>
        </w:rPr>
      </w:pPr>
    </w:p>
    <w:p w14:paraId="6BC1251F" w14:textId="77777777" w:rsidR="009D621E" w:rsidRPr="00E37942" w:rsidRDefault="009D621E" w:rsidP="009D621E">
      <w:pPr>
        <w:jc w:val="both"/>
        <w:rPr>
          <w:sz w:val="24"/>
          <w:szCs w:val="24"/>
        </w:rPr>
      </w:pPr>
      <w:r w:rsidRPr="00E37942">
        <w:rPr>
          <w:sz w:val="24"/>
          <w:szCs w:val="24"/>
        </w:rPr>
        <w:t xml:space="preserve">Akácfa u., Alkotmány u., Arad u., Ároki út, Balassa u., Bartók B. u., Bem J. u. (Murányi utcáig), </w:t>
      </w:r>
      <w:proofErr w:type="spellStart"/>
      <w:r w:rsidRPr="00E37942">
        <w:rPr>
          <w:sz w:val="24"/>
          <w:szCs w:val="24"/>
        </w:rPr>
        <w:t>Czinka</w:t>
      </w:r>
      <w:proofErr w:type="spellEnd"/>
      <w:r w:rsidRPr="00E37942">
        <w:rPr>
          <w:sz w:val="24"/>
          <w:szCs w:val="24"/>
        </w:rPr>
        <w:t xml:space="preserve"> P. u., Csalogány u., Dankó I. u., Deák F. u., Deák tér, Hétvezér u., Hunyadi u., Ipari út, Jákó u., Kossuth L. u., Köztársaság tér, Kurucz u., Mátyás király u., Móczár A. tér, Nyárfa u., Pethes Mihály u., Piac tér, Postaköz, Pozsony u., Prohászka O. u., Rákóczi F. u. (páros 34-ig, páratlan 57-ig), </w:t>
      </w:r>
      <w:proofErr w:type="spellStart"/>
      <w:r w:rsidRPr="00E37942">
        <w:rPr>
          <w:sz w:val="24"/>
          <w:szCs w:val="24"/>
        </w:rPr>
        <w:t>Szentandrási</w:t>
      </w:r>
      <w:proofErr w:type="spellEnd"/>
      <w:r w:rsidRPr="00E37942">
        <w:rPr>
          <w:sz w:val="24"/>
          <w:szCs w:val="24"/>
        </w:rPr>
        <w:t xml:space="preserve"> u. (Murányi utcáig), Szent László u. (Murányi utcáig), Vak Bottyán u., Városkert u., Virág Benedek u., Vígh u., Zrínyi M. u. (</w:t>
      </w:r>
      <w:proofErr w:type="spellStart"/>
      <w:r w:rsidRPr="00E37942">
        <w:rPr>
          <w:sz w:val="24"/>
          <w:szCs w:val="24"/>
        </w:rPr>
        <w:t>Gyóni</w:t>
      </w:r>
      <w:proofErr w:type="spellEnd"/>
      <w:r w:rsidRPr="00E37942">
        <w:rPr>
          <w:sz w:val="24"/>
          <w:szCs w:val="24"/>
        </w:rPr>
        <w:t xml:space="preserve"> utcáig)</w:t>
      </w:r>
    </w:p>
    <w:p w14:paraId="6BBA041B" w14:textId="77777777" w:rsidR="009D621E" w:rsidRPr="00E37942" w:rsidRDefault="009D621E" w:rsidP="009D621E">
      <w:pPr>
        <w:jc w:val="both"/>
        <w:rPr>
          <w:b/>
          <w:sz w:val="24"/>
          <w:szCs w:val="24"/>
          <w:u w:val="single"/>
        </w:rPr>
      </w:pPr>
    </w:p>
    <w:p w14:paraId="5A3C64BC" w14:textId="77777777" w:rsidR="009D621E" w:rsidRPr="00E37942" w:rsidRDefault="009D621E" w:rsidP="009D621E">
      <w:pPr>
        <w:jc w:val="both"/>
        <w:rPr>
          <w:b/>
          <w:sz w:val="24"/>
          <w:szCs w:val="24"/>
          <w:u w:val="single"/>
        </w:rPr>
      </w:pPr>
      <w:r w:rsidRPr="00E37942">
        <w:rPr>
          <w:b/>
          <w:sz w:val="24"/>
          <w:szCs w:val="24"/>
          <w:u w:val="single"/>
        </w:rPr>
        <w:t>SZERDA</w:t>
      </w:r>
    </w:p>
    <w:p w14:paraId="59F173E9" w14:textId="77777777" w:rsidR="009D621E" w:rsidRPr="00E37942" w:rsidRDefault="009D621E" w:rsidP="009D621E">
      <w:pPr>
        <w:jc w:val="both"/>
        <w:rPr>
          <w:b/>
          <w:sz w:val="24"/>
          <w:szCs w:val="24"/>
          <w:u w:val="single"/>
        </w:rPr>
      </w:pPr>
    </w:p>
    <w:p w14:paraId="1EF895E7" w14:textId="77777777" w:rsidR="009D621E" w:rsidRPr="00E37942" w:rsidRDefault="009D621E" w:rsidP="009D621E">
      <w:pPr>
        <w:jc w:val="both"/>
        <w:rPr>
          <w:sz w:val="24"/>
          <w:szCs w:val="24"/>
        </w:rPr>
      </w:pPr>
      <w:proofErr w:type="spellStart"/>
      <w:r w:rsidRPr="00E37942">
        <w:rPr>
          <w:sz w:val="24"/>
          <w:szCs w:val="24"/>
        </w:rPr>
        <w:t>Ágói</w:t>
      </w:r>
      <w:proofErr w:type="spellEnd"/>
      <w:r w:rsidRPr="00E37942">
        <w:rPr>
          <w:sz w:val="24"/>
          <w:szCs w:val="24"/>
        </w:rPr>
        <w:t xml:space="preserve"> u., Arany J. u., Blaha L. u., Boros A. u., Déryné u., Dózsa </w:t>
      </w:r>
      <w:proofErr w:type="spellStart"/>
      <w:r w:rsidRPr="00E37942">
        <w:rPr>
          <w:sz w:val="24"/>
          <w:szCs w:val="24"/>
        </w:rPr>
        <w:t>Gy</w:t>
      </w:r>
      <w:proofErr w:type="spellEnd"/>
      <w:r w:rsidRPr="00E37942">
        <w:rPr>
          <w:sz w:val="24"/>
          <w:szCs w:val="24"/>
        </w:rPr>
        <w:t xml:space="preserve">. u., Gagarin u., Görbe J. u., Jókai M. u., Kazinczy F. u., Kinizsi u., Kölcsey F. u., Kőrösi Cs. u., Liszt F. u., </w:t>
      </w:r>
      <w:proofErr w:type="spellStart"/>
      <w:r w:rsidRPr="00E37942">
        <w:rPr>
          <w:sz w:val="24"/>
          <w:szCs w:val="24"/>
        </w:rPr>
        <w:t>Madách</w:t>
      </w:r>
      <w:proofErr w:type="spellEnd"/>
      <w:r w:rsidRPr="00E37942">
        <w:rPr>
          <w:sz w:val="24"/>
          <w:szCs w:val="24"/>
        </w:rPr>
        <w:t xml:space="preserve"> u., Magyar u., Mikszáth K. u., Munkácsy M. u., Petőfi S. u., Szent István u., Szent Margit u., Táltos u., Tompa M. u., Vasút u., Vörösmarty u.</w:t>
      </w:r>
    </w:p>
    <w:p w14:paraId="419B73BE" w14:textId="77777777" w:rsidR="009D621E" w:rsidRPr="00E37942" w:rsidRDefault="009D621E" w:rsidP="009D621E">
      <w:pPr>
        <w:jc w:val="both"/>
        <w:rPr>
          <w:sz w:val="24"/>
          <w:szCs w:val="24"/>
        </w:rPr>
      </w:pPr>
    </w:p>
    <w:p w14:paraId="03B41C0A" w14:textId="77777777" w:rsidR="009D621E" w:rsidRPr="00E37942" w:rsidRDefault="009D621E" w:rsidP="009D621E">
      <w:pPr>
        <w:jc w:val="both"/>
        <w:rPr>
          <w:b/>
          <w:sz w:val="24"/>
          <w:szCs w:val="24"/>
          <w:u w:val="single"/>
        </w:rPr>
      </w:pPr>
      <w:r w:rsidRPr="00E37942">
        <w:rPr>
          <w:b/>
          <w:sz w:val="24"/>
          <w:szCs w:val="24"/>
          <w:u w:val="single"/>
        </w:rPr>
        <w:t>CSÜTÖRTÖK</w:t>
      </w:r>
    </w:p>
    <w:p w14:paraId="2FA46135" w14:textId="77777777" w:rsidR="009D621E" w:rsidRPr="00E37942" w:rsidRDefault="009D621E" w:rsidP="009D621E">
      <w:pPr>
        <w:jc w:val="both"/>
        <w:rPr>
          <w:b/>
          <w:sz w:val="24"/>
          <w:szCs w:val="24"/>
          <w:u w:val="single"/>
        </w:rPr>
      </w:pPr>
    </w:p>
    <w:p w14:paraId="50320339" w14:textId="77777777" w:rsidR="009D621E" w:rsidRPr="00E37942" w:rsidRDefault="009D621E" w:rsidP="009D621E">
      <w:pPr>
        <w:jc w:val="both"/>
        <w:rPr>
          <w:sz w:val="24"/>
          <w:szCs w:val="24"/>
        </w:rPr>
      </w:pPr>
      <w:proofErr w:type="spellStart"/>
      <w:r w:rsidRPr="00E37942">
        <w:rPr>
          <w:sz w:val="24"/>
          <w:szCs w:val="24"/>
        </w:rPr>
        <w:t>Adácsi</w:t>
      </w:r>
      <w:proofErr w:type="spellEnd"/>
      <w:r w:rsidRPr="00E37942">
        <w:rPr>
          <w:sz w:val="24"/>
          <w:szCs w:val="24"/>
        </w:rPr>
        <w:t xml:space="preserve"> út, Árpád tér, Bogdán F. u., Csokonai u., Csörsz vezér u., Egri u., Egri út, Eötvös L. u., Fecske u., Halastó u., Hársfa u., Határ u., Horváth u., Kenyérvári út, Kisfaludy u. (Lehel utcáig), Kökény u., Lehel u., </w:t>
      </w:r>
      <w:proofErr w:type="gramStart"/>
      <w:r w:rsidRPr="00E37942">
        <w:rPr>
          <w:sz w:val="24"/>
          <w:szCs w:val="24"/>
        </w:rPr>
        <w:t>Május</w:t>
      </w:r>
      <w:proofErr w:type="gramEnd"/>
      <w:r w:rsidRPr="00E37942">
        <w:rPr>
          <w:sz w:val="24"/>
          <w:szCs w:val="24"/>
        </w:rPr>
        <w:t xml:space="preserve"> 1. u., Mátra u., Pacsirta u., Patak u., Reviczky u., Sándor u., Sólyom u., Sport u., Széchenyi u., Tavasz u., Törőcsik u.</w:t>
      </w:r>
    </w:p>
    <w:p w14:paraId="29B27ACC" w14:textId="77777777" w:rsidR="009D621E" w:rsidRPr="00E37942" w:rsidRDefault="009D621E" w:rsidP="009D621E">
      <w:pPr>
        <w:jc w:val="both"/>
        <w:rPr>
          <w:sz w:val="24"/>
          <w:szCs w:val="24"/>
        </w:rPr>
      </w:pPr>
    </w:p>
    <w:p w14:paraId="3F1DBCD3" w14:textId="77777777" w:rsidR="009D621E" w:rsidRPr="00E37942" w:rsidRDefault="009D621E" w:rsidP="009D621E">
      <w:pPr>
        <w:jc w:val="both"/>
        <w:rPr>
          <w:b/>
          <w:sz w:val="24"/>
          <w:szCs w:val="24"/>
          <w:u w:val="single"/>
        </w:rPr>
      </w:pPr>
      <w:r w:rsidRPr="00E37942">
        <w:rPr>
          <w:b/>
          <w:sz w:val="24"/>
          <w:szCs w:val="24"/>
          <w:u w:val="single"/>
        </w:rPr>
        <w:t>PÉNTEK</w:t>
      </w:r>
    </w:p>
    <w:p w14:paraId="72E1C6E3" w14:textId="77777777" w:rsidR="009D621E" w:rsidRPr="00E37942" w:rsidRDefault="009D621E" w:rsidP="009D621E">
      <w:pPr>
        <w:jc w:val="both"/>
        <w:rPr>
          <w:b/>
          <w:sz w:val="24"/>
          <w:szCs w:val="24"/>
          <w:u w:val="single"/>
        </w:rPr>
      </w:pPr>
    </w:p>
    <w:p w14:paraId="5A97E34E" w14:textId="77777777" w:rsidR="009D621E" w:rsidRPr="00E37942" w:rsidRDefault="009D621E" w:rsidP="009D621E">
      <w:pPr>
        <w:jc w:val="both"/>
        <w:rPr>
          <w:sz w:val="24"/>
          <w:szCs w:val="24"/>
        </w:rPr>
      </w:pPr>
      <w:r w:rsidRPr="00E37942">
        <w:rPr>
          <w:sz w:val="24"/>
          <w:szCs w:val="24"/>
        </w:rPr>
        <w:t xml:space="preserve">Ady E. u., Bajcsy-Zsilinszky u., Csikós u., Csuka u., </w:t>
      </w:r>
      <w:proofErr w:type="spellStart"/>
      <w:r w:rsidRPr="00E37942">
        <w:rPr>
          <w:sz w:val="24"/>
          <w:szCs w:val="24"/>
        </w:rPr>
        <w:t>Damjanich</w:t>
      </w:r>
      <w:proofErr w:type="spellEnd"/>
      <w:r w:rsidRPr="00E37942">
        <w:rPr>
          <w:sz w:val="24"/>
          <w:szCs w:val="24"/>
        </w:rPr>
        <w:t xml:space="preserve"> u., Fáskert u., Halász u., Hattyú u., Hold u., Jászai M. u., József A. u., Katona J. u., Kékes u., Kisfaludy u. (Lehel utcától), Mikes u., Mocsár u., Nyár u., Pázmány P. u., Pethes Imre u., Somogyi u., Szent István telep, Szent Vince u., Tél u., Tinódi u.</w:t>
      </w:r>
    </w:p>
    <w:p w14:paraId="0FF81675" w14:textId="77777777" w:rsidR="009D621E" w:rsidRPr="00E37942" w:rsidRDefault="009D621E" w:rsidP="009D621E">
      <w:pPr>
        <w:jc w:val="both"/>
        <w:rPr>
          <w:sz w:val="24"/>
          <w:szCs w:val="24"/>
        </w:rPr>
      </w:pPr>
    </w:p>
    <w:p w14:paraId="3B82484B" w14:textId="77777777" w:rsidR="005C5ADB" w:rsidRPr="00E37942" w:rsidRDefault="009D621E" w:rsidP="009D621E">
      <w:pPr>
        <w:jc w:val="both"/>
      </w:pPr>
      <w:r w:rsidRPr="00E37942">
        <w:rPr>
          <w:sz w:val="24"/>
          <w:szCs w:val="24"/>
        </w:rPr>
        <w:t>A hulladékszállító autó csak a burkolattal rendelkező utcákon megy végig, a burkolat nélküli utcákból a lakó köteles a legközelebbi aszfaltos utcáig kivinni a szemetet.</w:t>
      </w:r>
    </w:p>
    <w:sectPr w:rsidR="005C5ADB" w:rsidRPr="00E37942" w:rsidSect="007F10B0">
      <w:footerReference w:type="even" r:id="rId8"/>
      <w:footerReference w:type="default" r:id="rId9"/>
      <w:footerReference w:type="first" r:id="rId10"/>
      <w:pgSz w:w="11905" w:h="16837"/>
      <w:pgMar w:top="1417" w:right="1417" w:bottom="1417" w:left="1417" w:header="709" w:footer="1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5E182" w14:textId="77777777" w:rsidR="00605B3A" w:rsidRDefault="00605B3A">
      <w:r>
        <w:separator/>
      </w:r>
    </w:p>
  </w:endnote>
  <w:endnote w:type="continuationSeparator" w:id="0">
    <w:p w14:paraId="1CB56850" w14:textId="77777777" w:rsidR="00605B3A" w:rsidRDefault="0060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83B0A" w14:textId="77777777" w:rsidR="00B704E5" w:rsidRDefault="00B704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37119" w14:textId="77777777" w:rsidR="00B704E5" w:rsidRDefault="005C5ADB">
    <w:pPr>
      <w:pStyle w:val="llb"/>
      <w:jc w:val="center"/>
    </w:pPr>
    <w:r>
      <w:fldChar w:fldCharType="begin"/>
    </w:r>
    <w:r>
      <w:instrText xml:space="preserve"> PAGE </w:instrText>
    </w:r>
    <w:r>
      <w:fldChar w:fldCharType="separate"/>
    </w:r>
    <w:r w:rsidR="000200F9">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FAC4E" w14:textId="77777777" w:rsidR="00B704E5" w:rsidRDefault="00B70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C2B28" w14:textId="77777777" w:rsidR="00605B3A" w:rsidRDefault="00605B3A">
      <w:r>
        <w:separator/>
      </w:r>
    </w:p>
  </w:footnote>
  <w:footnote w:type="continuationSeparator" w:id="0">
    <w:p w14:paraId="40D54C3B" w14:textId="77777777" w:rsidR="00605B3A" w:rsidRDefault="00605B3A">
      <w:r>
        <w:continuationSeparator/>
      </w:r>
    </w:p>
  </w:footnote>
  <w:footnote w:id="1">
    <w:p w14:paraId="32ACAD91" w14:textId="2E949211" w:rsidR="007F10B0" w:rsidRDefault="007F10B0">
      <w:pPr>
        <w:pStyle w:val="Lbjegyzetszveg"/>
      </w:pPr>
      <w:r>
        <w:rPr>
          <w:rStyle w:val="Lbjegyzet-hivatkozs"/>
        </w:rPr>
        <w:footnoteRef/>
      </w:r>
      <w:r>
        <w:t xml:space="preserve"> Módosította: 23/2020. (X.30.) önk. rendelet 1.§-a. Hatályos: 2020. október 31. napjától.</w:t>
      </w:r>
    </w:p>
  </w:footnote>
  <w:footnote w:id="2">
    <w:p w14:paraId="2FD6526C" w14:textId="77777777" w:rsidR="00A0668C" w:rsidRDefault="00A0668C">
      <w:pPr>
        <w:pStyle w:val="Lbjegyzetszveg"/>
      </w:pPr>
      <w:r>
        <w:rPr>
          <w:rStyle w:val="Lbjegyzet-hivatkozs"/>
        </w:rPr>
        <w:footnoteRef/>
      </w:r>
      <w:r>
        <w:t xml:space="preserve"> Módosította: 12/2015. (IV.29.) önk. rendelet 1.§-a. Hatályos: 2015. április 30. napjától.</w:t>
      </w:r>
    </w:p>
  </w:footnote>
  <w:footnote w:id="3">
    <w:p w14:paraId="50220354" w14:textId="6AF17CA0" w:rsidR="007F10B0" w:rsidRDefault="007F10B0">
      <w:pPr>
        <w:pStyle w:val="Lbjegyzetszveg"/>
      </w:pPr>
      <w:r>
        <w:rPr>
          <w:rStyle w:val="Lbjegyzet-hivatkozs"/>
        </w:rPr>
        <w:footnoteRef/>
      </w:r>
      <w:r>
        <w:t xml:space="preserve"> </w:t>
      </w:r>
      <w:r>
        <w:t xml:space="preserve">Módosította: 23/2020. (X.30.) önk. rendelet </w:t>
      </w:r>
      <w:r>
        <w:t>2</w:t>
      </w:r>
      <w:r>
        <w:t>.§-a. Hatályos: 2020. október 31. napjától.</w:t>
      </w:r>
    </w:p>
  </w:footnote>
  <w:footnote w:id="4">
    <w:p w14:paraId="4C24D519" w14:textId="77777777" w:rsidR="0013168B" w:rsidRDefault="0013168B">
      <w:pPr>
        <w:pStyle w:val="Lbjegyzetszveg"/>
      </w:pPr>
      <w:r>
        <w:rPr>
          <w:rStyle w:val="Lbjegyzet-hivatkozs"/>
        </w:rPr>
        <w:footnoteRef/>
      </w:r>
      <w:r>
        <w:t xml:space="preserve"> Módosította: 12/2015. (IV.29.) önk. rendelet 2.§ (1) bekezdése. Hatályos: 2015. április 30. napjától.</w:t>
      </w:r>
    </w:p>
  </w:footnote>
  <w:footnote w:id="5">
    <w:p w14:paraId="072B53F7" w14:textId="1D189054" w:rsidR="007F10B0" w:rsidRDefault="007F10B0">
      <w:pPr>
        <w:pStyle w:val="Lbjegyzetszveg"/>
      </w:pPr>
      <w:r>
        <w:rPr>
          <w:rStyle w:val="Lbjegyzet-hivatkozs"/>
        </w:rPr>
        <w:footnoteRef/>
      </w:r>
      <w:r>
        <w:t xml:space="preserve"> </w:t>
      </w:r>
      <w:r>
        <w:t xml:space="preserve">Módosította: 23/2020. (X.30.) önk. rendelet </w:t>
      </w:r>
      <w:r>
        <w:t>3</w:t>
      </w:r>
      <w:r>
        <w:t>.§</w:t>
      </w:r>
      <w:r>
        <w:t xml:space="preserve"> (1) bekezdése</w:t>
      </w:r>
      <w:r>
        <w:t xml:space="preserve">. Hatályos: 2020. </w:t>
      </w:r>
      <w:r>
        <w:t>december 01</w:t>
      </w:r>
      <w:r>
        <w:t>. napjától</w:t>
      </w:r>
      <w:r>
        <w:t>.</w:t>
      </w:r>
    </w:p>
  </w:footnote>
  <w:footnote w:id="6">
    <w:p w14:paraId="6CE97025" w14:textId="52659858" w:rsidR="007F10B0" w:rsidRDefault="007F10B0">
      <w:pPr>
        <w:pStyle w:val="Lbjegyzetszveg"/>
      </w:pPr>
      <w:r>
        <w:rPr>
          <w:rStyle w:val="Lbjegyzet-hivatkozs"/>
        </w:rPr>
        <w:footnoteRef/>
      </w:r>
      <w:r>
        <w:t xml:space="preserve"> </w:t>
      </w:r>
      <w:r>
        <w:t>Módosította: 23/2020. (X.30.) önk. rendelet 3.§ (</w:t>
      </w:r>
      <w:r>
        <w:t>2</w:t>
      </w:r>
      <w:r>
        <w:t>) bekezdése. Hatályos: 2020. december 01. napjától</w:t>
      </w:r>
      <w:r>
        <w:t>.</w:t>
      </w:r>
    </w:p>
  </w:footnote>
  <w:footnote w:id="7">
    <w:p w14:paraId="3C0FEE15" w14:textId="77777777" w:rsidR="0013168B" w:rsidRDefault="0013168B">
      <w:pPr>
        <w:pStyle w:val="Lbjegyzetszveg"/>
      </w:pPr>
      <w:r>
        <w:rPr>
          <w:rStyle w:val="Lbjegyzet-hivatkozs"/>
        </w:rPr>
        <w:footnoteRef/>
      </w:r>
      <w:r>
        <w:t xml:space="preserve"> Módosította: 12/2015. (IV.29.) önk. rendelet 2.§ (2) bekezdése. Hatályos: 2015. április 30. napjától.</w:t>
      </w:r>
    </w:p>
  </w:footnote>
  <w:footnote w:id="8">
    <w:p w14:paraId="4A2D78D7" w14:textId="77777777" w:rsidR="0013168B" w:rsidRDefault="0013168B">
      <w:pPr>
        <w:pStyle w:val="Lbjegyzetszveg"/>
      </w:pPr>
      <w:r>
        <w:rPr>
          <w:rStyle w:val="Lbjegyzet-hivatkozs"/>
        </w:rPr>
        <w:footnoteRef/>
      </w:r>
      <w:r>
        <w:t xml:space="preserve"> Módosította: 12/2015. (IV.29.) önk. rendelet 3.§ (1) bekezdése. Hatályos: 2015. április 30. napjától.</w:t>
      </w:r>
    </w:p>
  </w:footnote>
  <w:footnote w:id="9">
    <w:p w14:paraId="4D81A872" w14:textId="77777777" w:rsidR="0013168B" w:rsidRDefault="0013168B">
      <w:pPr>
        <w:pStyle w:val="Lbjegyzetszveg"/>
      </w:pPr>
      <w:r>
        <w:rPr>
          <w:rStyle w:val="Lbjegyzet-hivatkozs"/>
        </w:rPr>
        <w:footnoteRef/>
      </w:r>
      <w:r>
        <w:t xml:space="preserve"> Beiktatta: 12/2015. (IV.29.) önk. rendelet 3.§ (2) bekezdése. Hatályos: 2015. április 30. napjától.</w:t>
      </w:r>
    </w:p>
  </w:footnote>
  <w:footnote w:id="10">
    <w:p w14:paraId="0227FD2D" w14:textId="77777777" w:rsidR="005051F3" w:rsidRDefault="005051F3">
      <w:pPr>
        <w:pStyle w:val="Lbjegyzetszveg"/>
      </w:pPr>
      <w:r>
        <w:rPr>
          <w:rStyle w:val="Lbjegyzet-hivatkozs"/>
        </w:rPr>
        <w:footnoteRef/>
      </w:r>
      <w:r>
        <w:t xml:space="preserve"> Módosította: 2/2016. (II.12.) önk. rendelet 1.§-a. Hatályos: 2016. február 13. napjától.</w:t>
      </w:r>
    </w:p>
  </w:footnote>
  <w:footnote w:id="11">
    <w:p w14:paraId="594F5EE5" w14:textId="43AA7F0C" w:rsidR="007F10B0" w:rsidRDefault="007F10B0">
      <w:pPr>
        <w:pStyle w:val="Lbjegyzetszveg"/>
      </w:pPr>
      <w:r>
        <w:rPr>
          <w:rStyle w:val="Lbjegyzet-hivatkozs"/>
        </w:rPr>
        <w:footnoteRef/>
      </w:r>
      <w:r>
        <w:t xml:space="preserve"> </w:t>
      </w:r>
      <w:r>
        <w:t xml:space="preserve">Módosította: 23/2020. (X.30.) önk. rendelet </w:t>
      </w:r>
      <w:r w:rsidR="00173585">
        <w:t>4</w:t>
      </w:r>
      <w:r>
        <w:t xml:space="preserve">.§ (1) bekezdése. Hatályos: 2020. </w:t>
      </w:r>
      <w:r w:rsidR="00173585">
        <w:t>október 31</w:t>
      </w:r>
      <w:r>
        <w:t>. napjától</w:t>
      </w:r>
      <w:r w:rsidR="00173585">
        <w:t>.</w:t>
      </w:r>
    </w:p>
  </w:footnote>
  <w:footnote w:id="12">
    <w:p w14:paraId="53286011" w14:textId="77777777" w:rsidR="00B704E5" w:rsidRDefault="005C5ADB">
      <w:pPr>
        <w:pStyle w:val="Lbjegyzetszveg"/>
      </w:pPr>
      <w:r>
        <w:rPr>
          <w:rStyle w:val="Lbjegyzet-karakterek"/>
        </w:rPr>
        <w:footnoteRef/>
      </w:r>
      <w:r w:rsidR="0013168B">
        <w:t xml:space="preserve"> Módosít</w:t>
      </w:r>
      <w:r w:rsidR="009216D5">
        <w:t xml:space="preserve">otta: </w:t>
      </w:r>
      <w:r w:rsidR="0013168B">
        <w:t>2</w:t>
      </w:r>
      <w:r w:rsidR="009216D5">
        <w:t>1</w:t>
      </w:r>
      <w:r w:rsidR="0013168B">
        <w:t>/2015. (I</w:t>
      </w:r>
      <w:r w:rsidR="009216D5">
        <w:t>X</w:t>
      </w:r>
      <w:r w:rsidR="0013168B">
        <w:t>.</w:t>
      </w:r>
      <w:r w:rsidR="009216D5">
        <w:t>09</w:t>
      </w:r>
      <w:r w:rsidR="0013168B">
        <w:t xml:space="preserve">.) önk. rendelet </w:t>
      </w:r>
      <w:r w:rsidR="009216D5">
        <w:t>1</w:t>
      </w:r>
      <w:r w:rsidR="0013168B">
        <w:t xml:space="preserve">.§-a. Hatályos: 2015. </w:t>
      </w:r>
      <w:r w:rsidR="009216D5">
        <w:t>szeptember 1</w:t>
      </w:r>
      <w:r w:rsidR="0013168B">
        <w:t>0. napjától.</w:t>
      </w:r>
    </w:p>
  </w:footnote>
  <w:footnote w:id="13">
    <w:p w14:paraId="4596469C" w14:textId="7CA70C52" w:rsidR="00173585" w:rsidRDefault="00173585">
      <w:pPr>
        <w:pStyle w:val="Lbjegyzetszveg"/>
      </w:pPr>
      <w:r>
        <w:rPr>
          <w:rStyle w:val="Lbjegyzet-hivatkozs"/>
        </w:rPr>
        <w:footnoteRef/>
      </w:r>
      <w:r>
        <w:t xml:space="preserve"> </w:t>
      </w:r>
      <w:r>
        <w:t>Módosította: 23/2020. (X.30.) önk. rendelet 4.§ (</w:t>
      </w:r>
      <w:r>
        <w:t>2</w:t>
      </w:r>
      <w:r>
        <w:t>) bekezdése. Hatályos: 2020. október 31. napjától</w:t>
      </w:r>
      <w:r>
        <w:t>.</w:t>
      </w:r>
    </w:p>
  </w:footnote>
  <w:footnote w:id="14">
    <w:p w14:paraId="4EFA5946" w14:textId="77777777" w:rsidR="00B704E5" w:rsidRDefault="005C5ADB">
      <w:pPr>
        <w:pStyle w:val="Lbjegyzetszveg"/>
      </w:pPr>
      <w:r>
        <w:rPr>
          <w:rStyle w:val="Lbjegyzet-karakterek"/>
        </w:rPr>
        <w:footnoteRef/>
      </w:r>
      <w:r w:rsidR="0013168B">
        <w:t xml:space="preserve"> </w:t>
      </w:r>
      <w:r>
        <w:t>Módosította: 18/2013. (III.18.) önk. rendelet 2.§-a. Hatályos: 2013. január 01. napjától.</w:t>
      </w:r>
    </w:p>
  </w:footnote>
  <w:footnote w:id="15">
    <w:p w14:paraId="753FAEE3" w14:textId="77777777" w:rsidR="00B704E5" w:rsidRDefault="005C5ADB">
      <w:pPr>
        <w:pStyle w:val="Lbjegyzetszveg"/>
      </w:pPr>
      <w:r>
        <w:rPr>
          <w:rStyle w:val="Lbjegyzet-karakterek"/>
        </w:rPr>
        <w:footnoteRef/>
      </w:r>
      <w:r w:rsidR="0013168B">
        <w:t xml:space="preserve"> </w:t>
      </w:r>
      <w:r>
        <w:t>Módosította: 11/2011. (IV.29.) rendelet 2.§-a. Hatályos: 2011. április 30. napjától.</w:t>
      </w:r>
    </w:p>
  </w:footnote>
  <w:footnote w:id="16">
    <w:p w14:paraId="27254037" w14:textId="77777777" w:rsidR="00B704E5" w:rsidRDefault="005C5ADB">
      <w:pPr>
        <w:pStyle w:val="Lbjegyzetszveg"/>
      </w:pPr>
      <w:r>
        <w:rPr>
          <w:rStyle w:val="Lbjegyzet-karakterek"/>
        </w:rPr>
        <w:footnoteRef/>
      </w:r>
      <w:r w:rsidR="0013168B">
        <w:t xml:space="preserve"> </w:t>
      </w:r>
      <w:r>
        <w:t xml:space="preserve">Módosította: </w:t>
      </w:r>
      <w:r w:rsidR="007E28D1">
        <w:t>21/2015</w:t>
      </w:r>
      <w:r>
        <w:t>. (I</w:t>
      </w:r>
      <w:r w:rsidR="007E28D1">
        <w:t>X</w:t>
      </w:r>
      <w:r>
        <w:t>.</w:t>
      </w:r>
      <w:r w:rsidR="007E28D1">
        <w:t>09</w:t>
      </w:r>
      <w:r>
        <w:t xml:space="preserve">.) önk. rendelet </w:t>
      </w:r>
      <w:r w:rsidR="007E28D1">
        <w:t>2.§-a. Hatályos: 2015</w:t>
      </w:r>
      <w:r>
        <w:t xml:space="preserve">. </w:t>
      </w:r>
      <w:r w:rsidR="007E28D1">
        <w:t>szeptember 10</w:t>
      </w:r>
      <w:r>
        <w:t>. napjától.</w:t>
      </w:r>
    </w:p>
  </w:footnote>
  <w:footnote w:id="17">
    <w:p w14:paraId="6FB34AEE" w14:textId="1518B980" w:rsidR="00173585" w:rsidRDefault="00173585">
      <w:pPr>
        <w:pStyle w:val="Lbjegyzetszveg"/>
      </w:pPr>
      <w:r>
        <w:rPr>
          <w:rStyle w:val="Lbjegyzet-hivatkozs"/>
        </w:rPr>
        <w:footnoteRef/>
      </w:r>
      <w:r>
        <w:t xml:space="preserve"> </w:t>
      </w:r>
      <w:r>
        <w:t xml:space="preserve">Módosította: 23/2020. (X.30.) önk. rendelet </w:t>
      </w:r>
      <w:r>
        <w:t>5</w:t>
      </w:r>
      <w:r>
        <w:t>.§ (1) bekezdése. Hatályos: 2020. október 31. napjától</w:t>
      </w:r>
      <w:r>
        <w:t>.</w:t>
      </w:r>
    </w:p>
  </w:footnote>
  <w:footnote w:id="18">
    <w:p w14:paraId="5B1D3A4C" w14:textId="77777777" w:rsidR="00B704E5" w:rsidRDefault="005C5ADB">
      <w:pPr>
        <w:pStyle w:val="Lbjegyzetszveg"/>
      </w:pPr>
      <w:r>
        <w:rPr>
          <w:rStyle w:val="Lbjegyzet-karakterek"/>
        </w:rPr>
        <w:footnoteRef/>
      </w:r>
      <w:r w:rsidR="0013168B">
        <w:t xml:space="preserve"> </w:t>
      </w:r>
      <w:r>
        <w:t>Módosította: 18/2013. (III.18.) önk. rendelet 1.§-a. Hatályos: 2013. január 01. napjától.</w:t>
      </w:r>
    </w:p>
  </w:footnote>
  <w:footnote w:id="19">
    <w:p w14:paraId="130734BB" w14:textId="0E0FF438" w:rsidR="00173585" w:rsidRDefault="00173585">
      <w:pPr>
        <w:pStyle w:val="Lbjegyzetszveg"/>
      </w:pPr>
      <w:r>
        <w:rPr>
          <w:rStyle w:val="Lbjegyzet-hivatkozs"/>
        </w:rPr>
        <w:footnoteRef/>
      </w:r>
      <w:r>
        <w:t xml:space="preserve"> </w:t>
      </w:r>
      <w:r>
        <w:t xml:space="preserve">Módosította: 23/2020. (X.30.) önk. rendelet </w:t>
      </w:r>
      <w:r>
        <w:t>5</w:t>
      </w:r>
      <w:r>
        <w:t>.§ (</w:t>
      </w:r>
      <w:r>
        <w:t>2</w:t>
      </w:r>
      <w:r>
        <w:t>) bekezdése. Hatályos: 2020. október 31. napjától</w:t>
      </w:r>
      <w:r>
        <w:t>.</w:t>
      </w:r>
    </w:p>
  </w:footnote>
  <w:footnote w:id="20">
    <w:p w14:paraId="0B5257EB" w14:textId="77777777" w:rsidR="00B704E5" w:rsidRDefault="005C5ADB" w:rsidP="00173585">
      <w:pPr>
        <w:pStyle w:val="Lbjegyzetszveg"/>
        <w:ind w:left="284" w:hanging="284"/>
        <w:jc w:val="both"/>
      </w:pPr>
      <w:r>
        <w:rPr>
          <w:rStyle w:val="Lbjegyzet-karakterek"/>
        </w:rPr>
        <w:footnoteRef/>
      </w:r>
      <w:r w:rsidR="0013168B">
        <w:t xml:space="preserve"> </w:t>
      </w:r>
      <w:r>
        <w:t>Hatályon kívül helyezte: 18/2013. (III.18.) önk. rendelet 6.§ (2) bekezdése. Hatálytalan: 2013. január 01. napjától.</w:t>
      </w:r>
    </w:p>
  </w:footnote>
  <w:footnote w:id="21">
    <w:p w14:paraId="710391D5" w14:textId="77777777" w:rsidR="00B704E5" w:rsidRDefault="005C5ADB">
      <w:pPr>
        <w:pStyle w:val="Lbjegyzetszveg"/>
      </w:pPr>
      <w:r>
        <w:rPr>
          <w:rStyle w:val="Lbjegyzet-karakterek"/>
        </w:rPr>
        <w:footnoteRef/>
      </w:r>
      <w:r w:rsidR="0013168B">
        <w:t xml:space="preserve"> </w:t>
      </w:r>
      <w:r w:rsidR="000200F9">
        <w:t>Hatályon kívül helyezte</w:t>
      </w:r>
      <w:r>
        <w:t xml:space="preserve">: </w:t>
      </w:r>
      <w:r w:rsidR="000200F9">
        <w:t>7</w:t>
      </w:r>
      <w:r>
        <w:t>/201</w:t>
      </w:r>
      <w:r w:rsidR="000200F9">
        <w:t>6</w:t>
      </w:r>
      <w:r w:rsidR="0013168B">
        <w:t>. (I</w:t>
      </w:r>
      <w:r w:rsidR="000200F9">
        <w:t>II</w:t>
      </w:r>
      <w:r>
        <w:t>.</w:t>
      </w:r>
      <w:r w:rsidR="000200F9">
        <w:t>0</w:t>
      </w:r>
      <w:r w:rsidR="0013168B">
        <w:t>9</w:t>
      </w:r>
      <w:r>
        <w:t xml:space="preserve">.) önk. rendelet </w:t>
      </w:r>
      <w:r w:rsidR="000200F9">
        <w:t>1</w:t>
      </w:r>
      <w:r>
        <w:t>.§-a. Hatály</w:t>
      </w:r>
      <w:r w:rsidR="000200F9">
        <w:t>talan</w:t>
      </w:r>
      <w:r>
        <w:t>: 201</w:t>
      </w:r>
      <w:r w:rsidR="000200F9">
        <w:t>6</w:t>
      </w:r>
      <w:r>
        <w:t xml:space="preserve">. </w:t>
      </w:r>
      <w:r w:rsidR="000200F9">
        <w:t>március 10</w:t>
      </w:r>
      <w:r w:rsidR="0013168B">
        <w:t xml:space="preserve">. </w:t>
      </w:r>
      <w:r>
        <w:t>napjától.</w:t>
      </w:r>
    </w:p>
  </w:footnote>
  <w:footnote w:id="22">
    <w:p w14:paraId="30FE92D0" w14:textId="77777777" w:rsidR="00B704E5" w:rsidRDefault="005C5ADB">
      <w:pPr>
        <w:pStyle w:val="Lbjegyzetszveg"/>
      </w:pPr>
      <w:r>
        <w:rPr>
          <w:rStyle w:val="Lbjegyzet-karakterek"/>
        </w:rPr>
        <w:footnoteRef/>
      </w:r>
      <w:r w:rsidR="009D621E">
        <w:t xml:space="preserve"> </w:t>
      </w:r>
      <w:r>
        <w:t xml:space="preserve">Módosította: </w:t>
      </w:r>
      <w:r w:rsidR="009D621E">
        <w:t>12/2015. (IV.29.) önk. rendelet 6.§ (1) bekezdése. Hatályos: 2015. április 30. napjától.</w:t>
      </w:r>
    </w:p>
  </w:footnote>
  <w:footnote w:id="23">
    <w:p w14:paraId="315307E9" w14:textId="77777777" w:rsidR="009D621E" w:rsidRDefault="009D621E">
      <w:pPr>
        <w:pStyle w:val="Lbjegyzetszveg"/>
      </w:pPr>
      <w:r>
        <w:rPr>
          <w:rStyle w:val="Lbjegyzet-hivatkozs"/>
        </w:rPr>
        <w:footnoteRef/>
      </w:r>
      <w:r>
        <w:t xml:space="preserve"> Beiktatta: 12/2015. (IV.29.) önk. rendelet 6.§ (2) bekezdése. Hatályos: 2015. április 30. napjától.</w:t>
      </w:r>
    </w:p>
  </w:footnote>
  <w:footnote w:id="24">
    <w:p w14:paraId="59634105" w14:textId="77777777" w:rsidR="009D621E" w:rsidRDefault="009D621E">
      <w:pPr>
        <w:pStyle w:val="Lbjegyzetszveg"/>
      </w:pPr>
      <w:r>
        <w:rPr>
          <w:rStyle w:val="Lbjegyzet-hivatkozs"/>
        </w:rPr>
        <w:footnoteRef/>
      </w:r>
      <w:r>
        <w:t xml:space="preserve"> Módosította: 12/2015. (IV.29.) önk. rendelet 7.§-a. Hatályos: 2015. április 30. napjától.</w:t>
      </w:r>
    </w:p>
  </w:footnote>
  <w:footnote w:id="25">
    <w:p w14:paraId="4FC252AE" w14:textId="77777777" w:rsidR="005051F3" w:rsidRDefault="005051F3">
      <w:pPr>
        <w:pStyle w:val="Lbjegyzetszveg"/>
      </w:pPr>
      <w:r>
        <w:rPr>
          <w:rStyle w:val="Lbjegyzet-hivatkozs"/>
        </w:rPr>
        <w:footnoteRef/>
      </w:r>
      <w:r>
        <w:t xml:space="preserve"> Hatályon kívül helyezte: 2/2016. (II.12.) önk. rendelet 2.§-a. Hatálytalan: 2016. április 01. napjától.</w:t>
      </w:r>
    </w:p>
  </w:footnote>
  <w:footnote w:id="26">
    <w:p w14:paraId="6CEAAC55" w14:textId="77777777" w:rsidR="007E28D1" w:rsidRDefault="007E28D1">
      <w:pPr>
        <w:pStyle w:val="Lbjegyzetszveg"/>
      </w:pPr>
      <w:r>
        <w:rPr>
          <w:rStyle w:val="Lbjegyzet-hivatkozs"/>
        </w:rPr>
        <w:footnoteRef/>
      </w:r>
      <w:r>
        <w:t xml:space="preserve"> </w:t>
      </w:r>
      <w:r w:rsidR="005051F3">
        <w:t>Hatályon kívül helyezte: 2/2016. (II.12.) önk. rendelet 2.§-a. Hatálytalan: 2016. április 01. napjától.</w:t>
      </w:r>
    </w:p>
  </w:footnote>
  <w:footnote w:id="27">
    <w:p w14:paraId="01E231E4" w14:textId="77777777" w:rsidR="005051F3" w:rsidRDefault="005051F3">
      <w:pPr>
        <w:pStyle w:val="Lbjegyzetszveg"/>
      </w:pPr>
      <w:r>
        <w:rPr>
          <w:rStyle w:val="Lbjegyzet-hivatkozs"/>
        </w:rPr>
        <w:footnoteRef/>
      </w:r>
      <w:r>
        <w:t xml:space="preserve"> Hatályon kívül helyezte: 2/2016. (II.12.) önk. rendelet 2.§-a. Hatálytalan: 2016. április 01. napjától.</w:t>
      </w:r>
    </w:p>
  </w:footnote>
  <w:footnote w:id="28">
    <w:p w14:paraId="5DA0B8CA" w14:textId="77777777" w:rsidR="00B704E5" w:rsidRDefault="005C5ADB">
      <w:pPr>
        <w:pStyle w:val="Lbjegyzetszveg"/>
      </w:pPr>
      <w:r>
        <w:rPr>
          <w:rStyle w:val="Lbjegyzet-karakterek"/>
        </w:rPr>
        <w:footnoteRef/>
      </w:r>
      <w:r w:rsidR="00991282">
        <w:t xml:space="preserve"> </w:t>
      </w:r>
      <w:r>
        <w:t>Beiktatta: 11/2011. (IV.29.) rendelet 5.§-a. Hatályos: 2011. április 30. napjától.</w:t>
      </w:r>
    </w:p>
  </w:footnote>
  <w:footnote w:id="29">
    <w:p w14:paraId="79DE09BA" w14:textId="77777777" w:rsidR="00B704E5" w:rsidRDefault="005C5ADB">
      <w:pPr>
        <w:pStyle w:val="Lbjegyzetszveg"/>
      </w:pPr>
      <w:r>
        <w:rPr>
          <w:rStyle w:val="Lbjegyzet-karakterek"/>
        </w:rPr>
        <w:footnoteRef/>
      </w:r>
      <w:r w:rsidR="00991282">
        <w:t xml:space="preserve"> </w:t>
      </w:r>
      <w:r>
        <w:t>Módosította: 18/2013. (III.18.) önk. rendelet 4.§ (1) bekezdése. Hatályos: 2013. január 01. napjától.</w:t>
      </w:r>
    </w:p>
  </w:footnote>
  <w:footnote w:id="30">
    <w:p w14:paraId="56282E70" w14:textId="77777777" w:rsidR="00B704E5" w:rsidRDefault="005C5ADB">
      <w:pPr>
        <w:pStyle w:val="Lbjegyzetszveg"/>
      </w:pPr>
      <w:r>
        <w:rPr>
          <w:rStyle w:val="Lbjegyzet-karakterek"/>
        </w:rPr>
        <w:footnoteRef/>
      </w:r>
      <w:r w:rsidR="00991282">
        <w:t xml:space="preserve"> </w:t>
      </w:r>
      <w:r>
        <w:t>Módosította: 18/2013. (III.18.) önk. rendelet 4.§ (2) bekezdése. Hatályos: 2013. január 01. napjától.</w:t>
      </w:r>
    </w:p>
  </w:footnote>
  <w:footnote w:id="31">
    <w:p w14:paraId="5E8A60EB" w14:textId="77777777" w:rsidR="00B704E5" w:rsidRDefault="005C5ADB">
      <w:pPr>
        <w:pStyle w:val="Lbjegyzetszveg"/>
      </w:pPr>
      <w:r>
        <w:rPr>
          <w:rStyle w:val="Lbjegyzet-karakterek"/>
        </w:rPr>
        <w:footnoteRef/>
      </w:r>
      <w:r w:rsidR="00991282">
        <w:t xml:space="preserve"> </w:t>
      </w:r>
      <w:r>
        <w:t xml:space="preserve">Módosította: </w:t>
      </w:r>
      <w:r w:rsidR="00E37942">
        <w:t>2</w:t>
      </w:r>
      <w:r>
        <w:t>1/201</w:t>
      </w:r>
      <w:r w:rsidR="00E37942">
        <w:t>5</w:t>
      </w:r>
      <w:r>
        <w:t>. (I</w:t>
      </w:r>
      <w:r w:rsidR="00E37942">
        <w:t>X</w:t>
      </w:r>
      <w:r>
        <w:t>.</w:t>
      </w:r>
      <w:r w:rsidR="00E37942">
        <w:t>09</w:t>
      </w:r>
      <w:r>
        <w:t xml:space="preserve">.) önk. rendelet </w:t>
      </w:r>
      <w:r w:rsidR="00E37942">
        <w:t>4.§-a. Hatályos: 2015</w:t>
      </w:r>
      <w:r>
        <w:t xml:space="preserve">. </w:t>
      </w:r>
      <w:r w:rsidR="00E37942">
        <w:t>szeptember 10</w:t>
      </w:r>
      <w:r>
        <w:t>. napjától.</w:t>
      </w:r>
    </w:p>
  </w:footnote>
  <w:footnote w:id="32">
    <w:p w14:paraId="7DB4F63A" w14:textId="77777777" w:rsidR="00B704E5" w:rsidRDefault="005C5ADB">
      <w:pPr>
        <w:pStyle w:val="Lbjegyzetszveg"/>
      </w:pPr>
      <w:r>
        <w:rPr>
          <w:rStyle w:val="Lbjegyzet-karakterek"/>
        </w:rPr>
        <w:footnoteRef/>
      </w:r>
      <w:r w:rsidR="00991282">
        <w:t xml:space="preserve"> </w:t>
      </w:r>
      <w:r>
        <w:t>Hatályon kívül helyezte: 17/2012. (IV.27.) önk. rendelet 2.§-a. Hatálytalan: 2012. április 28. napjától.</w:t>
      </w:r>
    </w:p>
  </w:footnote>
  <w:footnote w:id="33">
    <w:p w14:paraId="22570DA0" w14:textId="77777777" w:rsidR="00B704E5" w:rsidRDefault="005C5ADB">
      <w:pPr>
        <w:pStyle w:val="Lbjegyzetszveg"/>
      </w:pPr>
      <w:r>
        <w:rPr>
          <w:rStyle w:val="Lbjegyzet-karakterek"/>
        </w:rPr>
        <w:footnoteRef/>
      </w:r>
      <w:r w:rsidR="00991282">
        <w:t xml:space="preserve"> </w:t>
      </w:r>
      <w:r>
        <w:t>Hatályon kívül helyezte: 17/2012. (IV.27.) önk. rendelet 2.§-a. Hatálytalan: 2012. április 28. napjától.</w:t>
      </w:r>
    </w:p>
  </w:footnote>
  <w:footnote w:id="34">
    <w:p w14:paraId="00B28507" w14:textId="77777777" w:rsidR="00B704E5" w:rsidRDefault="005C5ADB">
      <w:pPr>
        <w:pStyle w:val="Lbjegyzetszveg"/>
      </w:pPr>
      <w:r>
        <w:rPr>
          <w:rStyle w:val="Lbjegyzet-karakterek"/>
        </w:rPr>
        <w:footnoteRef/>
      </w:r>
      <w:r>
        <w:t xml:space="preserve"> Hatályon kívül helyezte: 17/2012. (IV.27.) önk. rendelet 2.§-a. Hatálytalan: 2012. április 28. napjától.</w:t>
      </w:r>
    </w:p>
  </w:footnote>
  <w:footnote w:id="35">
    <w:p w14:paraId="5BA5FF1C" w14:textId="77777777" w:rsidR="00B704E5" w:rsidRDefault="005C5ADB" w:rsidP="00991282">
      <w:pPr>
        <w:pStyle w:val="Lbjegyzetszveg"/>
        <w:ind w:left="142" w:hanging="142"/>
        <w:jc w:val="both"/>
      </w:pPr>
      <w:r>
        <w:rPr>
          <w:rStyle w:val="Lbjegyzet-karakterek"/>
        </w:rPr>
        <w:footnoteRef/>
      </w:r>
      <w:r w:rsidR="00991282">
        <w:t xml:space="preserve"> </w:t>
      </w:r>
      <w:r>
        <w:t>Hatályon kívül helyezte: 18/2013. (III.18.) önk. rendelet 6.§ (2) bekezdése. Hatálytalan: 2013. január 01. napjától.</w:t>
      </w:r>
    </w:p>
  </w:footnote>
  <w:footnote w:id="36">
    <w:p w14:paraId="0A38BD67" w14:textId="77777777" w:rsidR="00B704E5" w:rsidRDefault="005C5ADB" w:rsidP="00991282">
      <w:pPr>
        <w:pStyle w:val="Lbjegyzetszveg"/>
        <w:ind w:left="142" w:hanging="142"/>
        <w:jc w:val="both"/>
      </w:pPr>
      <w:r>
        <w:rPr>
          <w:rStyle w:val="Lbjegyzet-karakterek"/>
        </w:rPr>
        <w:footnoteRef/>
      </w:r>
      <w:r w:rsidR="00991282">
        <w:t xml:space="preserve"> </w:t>
      </w:r>
      <w:r>
        <w:t>Hatályon kívül helyezte: 18/2013. (III.18.) önk. rendelet 6.§ (2) bekezdése. Hatálytalan: 2013. január 01. napjától.</w:t>
      </w:r>
    </w:p>
  </w:footnote>
  <w:footnote w:id="37">
    <w:p w14:paraId="3DC6CA65" w14:textId="77777777" w:rsidR="00B704E5" w:rsidRDefault="005C5ADB" w:rsidP="00991282">
      <w:pPr>
        <w:pStyle w:val="Lbjegyzetszveg"/>
        <w:ind w:left="142" w:hanging="142"/>
        <w:jc w:val="both"/>
      </w:pPr>
      <w:r>
        <w:rPr>
          <w:rStyle w:val="Lbjegyzet-karakterek"/>
        </w:rPr>
        <w:footnoteRef/>
      </w:r>
      <w:r w:rsidR="00991282">
        <w:t xml:space="preserve"> </w:t>
      </w:r>
      <w:r>
        <w:t>Hatályon kívül helyezte: 18/2013. (III.18.) önk. rendelet 6.§ (2) bekezdése. Hatálytalan: 2013. január 01. napjától.</w:t>
      </w:r>
    </w:p>
  </w:footnote>
  <w:footnote w:id="38">
    <w:p w14:paraId="0E4F6474" w14:textId="77777777" w:rsidR="00B704E5" w:rsidRDefault="005C5ADB" w:rsidP="00991282">
      <w:pPr>
        <w:pStyle w:val="Lbjegyzetszveg"/>
        <w:ind w:left="142" w:hanging="142"/>
        <w:jc w:val="both"/>
      </w:pPr>
      <w:r>
        <w:rPr>
          <w:rStyle w:val="Lbjegyzet-karakterek"/>
        </w:rPr>
        <w:footnoteRef/>
      </w:r>
      <w:r w:rsidR="00991282">
        <w:t xml:space="preserve"> </w:t>
      </w:r>
      <w:r>
        <w:t>Hatályon kívül helyezte: 18/2013. (III.18.) önk. rendelet 6.§ (2) bekezdése. Hatálytalan: 2013. január 01. napjától.</w:t>
      </w:r>
    </w:p>
  </w:footnote>
  <w:footnote w:id="39">
    <w:p w14:paraId="16CD6EDD" w14:textId="77777777" w:rsidR="00B704E5" w:rsidRDefault="005C5ADB" w:rsidP="00991282">
      <w:pPr>
        <w:pStyle w:val="Lbjegyzetszveg"/>
        <w:ind w:left="142" w:hanging="142"/>
        <w:jc w:val="both"/>
      </w:pPr>
      <w:r>
        <w:rPr>
          <w:rStyle w:val="Lbjegyzet-karakterek"/>
        </w:rPr>
        <w:footnoteRef/>
      </w:r>
      <w:r w:rsidR="00991282">
        <w:t xml:space="preserve"> </w:t>
      </w:r>
      <w:r>
        <w:t>Hatályon kívül helyezte: 18/2013. (III.18.) önk. rendelet 6.§ (2) bekezdése. Hatálytalan: 2013. január 01. napjától.</w:t>
      </w:r>
    </w:p>
  </w:footnote>
  <w:footnote w:id="40">
    <w:p w14:paraId="6222DB04" w14:textId="77777777" w:rsidR="00B704E5" w:rsidRDefault="005C5ADB" w:rsidP="00991282">
      <w:pPr>
        <w:pStyle w:val="Lbjegyzetszveg"/>
        <w:ind w:left="142" w:hanging="142"/>
        <w:jc w:val="both"/>
      </w:pPr>
      <w:r>
        <w:rPr>
          <w:rStyle w:val="Lbjegyzet-karakterek"/>
        </w:rPr>
        <w:footnoteRef/>
      </w:r>
      <w:r w:rsidR="00991282">
        <w:t xml:space="preserve"> </w:t>
      </w:r>
      <w:r>
        <w:t>Hatályon kívül helyezte: 18/2013. (III.18.) önk. rendelet 6.§ (2) bekezdése. Hatálytalan: 2013. január 01. napjától.</w:t>
      </w:r>
    </w:p>
  </w:footnote>
  <w:footnote w:id="41">
    <w:p w14:paraId="6E391446" w14:textId="77777777" w:rsidR="009D621E" w:rsidRDefault="009D621E" w:rsidP="009D621E">
      <w:pPr>
        <w:pStyle w:val="Lbjegyzetszveg"/>
        <w:ind w:left="142" w:hanging="142"/>
      </w:pPr>
      <w:r>
        <w:rPr>
          <w:rStyle w:val="Lbjegyzet-hivatkozs"/>
        </w:rPr>
        <w:footnoteRef/>
      </w:r>
      <w:r>
        <w:t xml:space="preserve"> Módosította: 12/2015. (IV.29.) önk. rendelet 8.§-</w:t>
      </w:r>
      <w:proofErr w:type="spellStart"/>
      <w:r>
        <w:t>ával</w:t>
      </w:r>
      <w:proofErr w:type="spellEnd"/>
      <w:r>
        <w:t xml:space="preserve"> megállapított 1. melléklete. Hatályos: 2015. április 30. napjától.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Cmsor1"/>
      <w:lvlText w:val=""/>
      <w:lvlJc w:val="left"/>
      <w:pPr>
        <w:tabs>
          <w:tab w:val="num" w:pos="432"/>
        </w:tabs>
        <w:ind w:left="432" w:hanging="432"/>
      </w:pPr>
    </w:lvl>
    <w:lvl w:ilvl="1">
      <w:start w:val="1"/>
      <w:numFmt w:val="none"/>
      <w:pStyle w:val="Cmsor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ABB698D"/>
    <w:multiLevelType w:val="hybridMultilevel"/>
    <w:tmpl w:val="A7CCA99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4652A8"/>
    <w:multiLevelType w:val="hybridMultilevel"/>
    <w:tmpl w:val="0AB2A0EE"/>
    <w:lvl w:ilvl="0" w:tplc="35EC1DAA">
      <w:start w:val="1"/>
      <w:numFmt w:val="lowerLetter"/>
      <w:lvlText w:val="%1)"/>
      <w:lvlJc w:val="left"/>
      <w:pPr>
        <w:ind w:left="720" w:hanging="360"/>
      </w:pPr>
      <w:rPr>
        <w:i w:val="0"/>
        <w:i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A126052"/>
    <w:multiLevelType w:val="hybridMultilevel"/>
    <w:tmpl w:val="DBDE884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8395959"/>
    <w:multiLevelType w:val="hybridMultilevel"/>
    <w:tmpl w:val="5D2CF3E6"/>
    <w:lvl w:ilvl="0" w:tplc="89D65578">
      <w:start w:val="1"/>
      <w:numFmt w:val="lowerLetter"/>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24B3659"/>
    <w:multiLevelType w:val="hybridMultilevel"/>
    <w:tmpl w:val="15D86CF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9E96F12"/>
    <w:multiLevelType w:val="hybridMultilevel"/>
    <w:tmpl w:val="430CB8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13F5D58"/>
    <w:multiLevelType w:val="hybridMultilevel"/>
    <w:tmpl w:val="A11AE46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7AA6119"/>
    <w:multiLevelType w:val="hybridMultilevel"/>
    <w:tmpl w:val="761473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FC96DD5"/>
    <w:multiLevelType w:val="hybridMultilevel"/>
    <w:tmpl w:val="AB0A1D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18A25E5"/>
    <w:multiLevelType w:val="hybridMultilevel"/>
    <w:tmpl w:val="03B6D35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7905FA7"/>
    <w:multiLevelType w:val="hybridMultilevel"/>
    <w:tmpl w:val="917607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1EE1371"/>
    <w:multiLevelType w:val="hybridMultilevel"/>
    <w:tmpl w:val="301877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4082118"/>
    <w:multiLevelType w:val="hybridMultilevel"/>
    <w:tmpl w:val="A8A2F286"/>
    <w:lvl w:ilvl="0" w:tplc="040E0017">
      <w:start w:val="1"/>
      <w:numFmt w:val="lowerLetter"/>
      <w:lvlText w:val="%1)"/>
      <w:lvlJc w:val="left"/>
      <w:pPr>
        <w:ind w:left="1664" w:hanging="360"/>
      </w:pPr>
    </w:lvl>
    <w:lvl w:ilvl="1" w:tplc="040E0019" w:tentative="1">
      <w:start w:val="1"/>
      <w:numFmt w:val="lowerLetter"/>
      <w:lvlText w:val="%2."/>
      <w:lvlJc w:val="left"/>
      <w:pPr>
        <w:ind w:left="2384" w:hanging="360"/>
      </w:pPr>
    </w:lvl>
    <w:lvl w:ilvl="2" w:tplc="040E001B" w:tentative="1">
      <w:start w:val="1"/>
      <w:numFmt w:val="lowerRoman"/>
      <w:lvlText w:val="%3."/>
      <w:lvlJc w:val="right"/>
      <w:pPr>
        <w:ind w:left="3104" w:hanging="180"/>
      </w:pPr>
    </w:lvl>
    <w:lvl w:ilvl="3" w:tplc="040E000F" w:tentative="1">
      <w:start w:val="1"/>
      <w:numFmt w:val="decimal"/>
      <w:lvlText w:val="%4."/>
      <w:lvlJc w:val="left"/>
      <w:pPr>
        <w:ind w:left="3824" w:hanging="360"/>
      </w:pPr>
    </w:lvl>
    <w:lvl w:ilvl="4" w:tplc="040E0019" w:tentative="1">
      <w:start w:val="1"/>
      <w:numFmt w:val="lowerLetter"/>
      <w:lvlText w:val="%5."/>
      <w:lvlJc w:val="left"/>
      <w:pPr>
        <w:ind w:left="4544" w:hanging="360"/>
      </w:pPr>
    </w:lvl>
    <w:lvl w:ilvl="5" w:tplc="040E001B" w:tentative="1">
      <w:start w:val="1"/>
      <w:numFmt w:val="lowerRoman"/>
      <w:lvlText w:val="%6."/>
      <w:lvlJc w:val="right"/>
      <w:pPr>
        <w:ind w:left="5264" w:hanging="180"/>
      </w:pPr>
    </w:lvl>
    <w:lvl w:ilvl="6" w:tplc="040E000F" w:tentative="1">
      <w:start w:val="1"/>
      <w:numFmt w:val="decimal"/>
      <w:lvlText w:val="%7."/>
      <w:lvlJc w:val="left"/>
      <w:pPr>
        <w:ind w:left="5984" w:hanging="360"/>
      </w:pPr>
    </w:lvl>
    <w:lvl w:ilvl="7" w:tplc="040E0019" w:tentative="1">
      <w:start w:val="1"/>
      <w:numFmt w:val="lowerLetter"/>
      <w:lvlText w:val="%8."/>
      <w:lvlJc w:val="left"/>
      <w:pPr>
        <w:ind w:left="6704" w:hanging="360"/>
      </w:pPr>
    </w:lvl>
    <w:lvl w:ilvl="8" w:tplc="040E001B" w:tentative="1">
      <w:start w:val="1"/>
      <w:numFmt w:val="lowerRoman"/>
      <w:lvlText w:val="%9."/>
      <w:lvlJc w:val="right"/>
      <w:pPr>
        <w:ind w:left="7424" w:hanging="180"/>
      </w:pPr>
    </w:lvl>
  </w:abstractNum>
  <w:abstractNum w:abstractNumId="14" w15:restartNumberingAfterBreak="0">
    <w:nsid w:val="75D3793D"/>
    <w:multiLevelType w:val="hybridMultilevel"/>
    <w:tmpl w:val="D7C05B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B5F4AF1"/>
    <w:multiLevelType w:val="hybridMultilevel"/>
    <w:tmpl w:val="62F4B03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2"/>
  </w:num>
  <w:num w:numId="5">
    <w:abstractNumId w:val="6"/>
  </w:num>
  <w:num w:numId="6">
    <w:abstractNumId w:val="15"/>
  </w:num>
  <w:num w:numId="7">
    <w:abstractNumId w:val="7"/>
  </w:num>
  <w:num w:numId="8">
    <w:abstractNumId w:val="9"/>
  </w:num>
  <w:num w:numId="9">
    <w:abstractNumId w:val="5"/>
  </w:num>
  <w:num w:numId="10">
    <w:abstractNumId w:val="3"/>
  </w:num>
  <w:num w:numId="11">
    <w:abstractNumId w:val="1"/>
  </w:num>
  <w:num w:numId="12">
    <w:abstractNumId w:val="11"/>
  </w:num>
  <w:num w:numId="13">
    <w:abstractNumId w:val="8"/>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2E"/>
    <w:rsid w:val="000200F9"/>
    <w:rsid w:val="00085CF1"/>
    <w:rsid w:val="0013168B"/>
    <w:rsid w:val="00173585"/>
    <w:rsid w:val="005051F3"/>
    <w:rsid w:val="005C5ADB"/>
    <w:rsid w:val="00605B3A"/>
    <w:rsid w:val="006C07E5"/>
    <w:rsid w:val="00782729"/>
    <w:rsid w:val="007E28D1"/>
    <w:rsid w:val="007F10B0"/>
    <w:rsid w:val="00882E8C"/>
    <w:rsid w:val="008A7B8F"/>
    <w:rsid w:val="009216D5"/>
    <w:rsid w:val="00991282"/>
    <w:rsid w:val="009D0ED8"/>
    <w:rsid w:val="009D621E"/>
    <w:rsid w:val="00A0668C"/>
    <w:rsid w:val="00A50244"/>
    <w:rsid w:val="00AD2B01"/>
    <w:rsid w:val="00B0252E"/>
    <w:rsid w:val="00B704E5"/>
    <w:rsid w:val="00C0564F"/>
    <w:rsid w:val="00C9436B"/>
    <w:rsid w:val="00E37942"/>
    <w:rsid w:val="00EC1B4B"/>
    <w:rsid w:val="00F543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76CF79"/>
  <w15:chartTrackingRefBased/>
  <w15:docId w15:val="{F4DFC1AB-E182-4CCC-9A24-7B2AE087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uppressAutoHyphens/>
    </w:pPr>
    <w:rPr>
      <w:lang w:eastAsia="ar-SA"/>
    </w:rPr>
  </w:style>
  <w:style w:type="paragraph" w:styleId="Cmsor1">
    <w:name w:val="heading 1"/>
    <w:basedOn w:val="Norml"/>
    <w:next w:val="Norml"/>
    <w:qFormat/>
    <w:pPr>
      <w:keepNext/>
      <w:numPr>
        <w:numId w:val="1"/>
      </w:numPr>
      <w:outlineLvl w:val="0"/>
    </w:pPr>
    <w:rPr>
      <w:sz w:val="24"/>
    </w:rPr>
  </w:style>
  <w:style w:type="paragraph" w:styleId="Cmsor2">
    <w:name w:val="heading 2"/>
    <w:basedOn w:val="Norml"/>
    <w:next w:val="Norml"/>
    <w:qFormat/>
    <w:pPr>
      <w:keepNext/>
      <w:numPr>
        <w:ilvl w:val="1"/>
        <w:numId w:val="1"/>
      </w:numPr>
      <w:jc w:val="center"/>
      <w:outlineLvl w:val="1"/>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OpenSymbol" w:hAnsi="OpenSymbol"/>
    </w:rPr>
  </w:style>
  <w:style w:type="character" w:customStyle="1" w:styleId="WW8Num4z0">
    <w:name w:val="WW8Num4z0"/>
    <w:rPr>
      <w:rFonts w:ascii="Wingdings" w:hAnsi="Wingdings"/>
    </w:rPr>
  </w:style>
  <w:style w:type="character" w:customStyle="1" w:styleId="Bekezdsalapbettpusa1">
    <w:name w:val="Bekezdés alapbetűtípusa1"/>
  </w:style>
  <w:style w:type="character" w:styleId="Oldalszm">
    <w:name w:val="page number"/>
    <w:basedOn w:val="Bekezdsalapbettpusa1"/>
  </w:style>
  <w:style w:type="character" w:customStyle="1" w:styleId="Lbjegyzet-karakterek">
    <w:name w:val="Lábjegyzet-karakterek"/>
    <w:rPr>
      <w:vertAlign w:val="superscript"/>
    </w:rPr>
  </w:style>
  <w:style w:type="character" w:styleId="Lbjegyzet-hivatkozs">
    <w:name w:val="footnote reference"/>
    <w:rPr>
      <w:vertAlign w:val="superscript"/>
    </w:rPr>
  </w:style>
  <w:style w:type="character" w:customStyle="1" w:styleId="Vgjegyzet-karakterek">
    <w:name w:val="Végjegyzet-karakterek"/>
    <w:rPr>
      <w:vertAlign w:val="superscript"/>
    </w:rPr>
  </w:style>
  <w:style w:type="character" w:customStyle="1" w:styleId="WW-Vgjegyzet-karakterek">
    <w:name w:val="WW-Végjegyzet-karakterek"/>
  </w:style>
  <w:style w:type="character" w:customStyle="1" w:styleId="Szmozsjelek">
    <w:name w:val="Számozásjelek"/>
  </w:style>
  <w:style w:type="character" w:styleId="Vgjegyzet-hivatkozs">
    <w:name w:val="endnote reference"/>
    <w:rPr>
      <w:vertAlign w:val="superscript"/>
    </w:rPr>
  </w:style>
  <w:style w:type="paragraph" w:customStyle="1" w:styleId="Cmsor">
    <w:name w:val="Címsor"/>
    <w:basedOn w:val="Norml"/>
    <w:next w:val="Szvegtrzs"/>
    <w:pPr>
      <w:keepNext/>
      <w:spacing w:before="240" w:after="120"/>
    </w:pPr>
    <w:rPr>
      <w:rFonts w:ascii="Arial" w:eastAsia="Lucida Sans Unicode" w:hAnsi="Arial" w:cs="Tahoma"/>
      <w:sz w:val="28"/>
      <w:szCs w:val="28"/>
    </w:rPr>
  </w:style>
  <w:style w:type="paragraph" w:styleId="Szvegtrzs">
    <w:name w:val="Body Text"/>
    <w:basedOn w:val="Norml"/>
    <w:pPr>
      <w:jc w:val="both"/>
    </w:pPr>
    <w:rPr>
      <w:sz w:val="24"/>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sz w:val="24"/>
      <w:szCs w:val="24"/>
    </w:rPr>
  </w:style>
  <w:style w:type="paragraph" w:customStyle="1" w:styleId="Trgymutat">
    <w:name w:val="Tárgymutató"/>
    <w:basedOn w:val="Norml"/>
    <w:pPr>
      <w:suppressLineNumbers/>
    </w:pPr>
    <w:rPr>
      <w:rFonts w:cs="Tahoma"/>
    </w:rPr>
  </w:style>
  <w:style w:type="paragraph" w:styleId="lfej">
    <w:name w:val="header"/>
    <w:basedOn w:val="Norml"/>
    <w:pPr>
      <w:tabs>
        <w:tab w:val="center" w:pos="4536"/>
        <w:tab w:val="right" w:pos="9072"/>
      </w:tabs>
    </w:pPr>
  </w:style>
  <w:style w:type="paragraph" w:styleId="Szvegtrzsbehzssal">
    <w:name w:val="Body Text Indent"/>
    <w:basedOn w:val="Norml"/>
    <w:pPr>
      <w:ind w:left="426" w:hanging="426"/>
      <w:jc w:val="both"/>
    </w:pPr>
    <w:rPr>
      <w:sz w:val="24"/>
    </w:rPr>
  </w:style>
  <w:style w:type="paragraph" w:customStyle="1" w:styleId="Szvegtrzsbehzssal21">
    <w:name w:val="Szövegtörzs behúzással 21"/>
    <w:basedOn w:val="Norml"/>
    <w:pPr>
      <w:ind w:left="426"/>
      <w:jc w:val="both"/>
    </w:pPr>
    <w:rPr>
      <w:sz w:val="24"/>
    </w:rPr>
  </w:style>
  <w:style w:type="paragraph" w:customStyle="1" w:styleId="Szvegtrzsbehzssal31">
    <w:name w:val="Szövegtörzs behúzással 31"/>
    <w:basedOn w:val="Norml"/>
    <w:pPr>
      <w:ind w:left="426" w:hanging="284"/>
      <w:jc w:val="both"/>
    </w:pPr>
    <w:rPr>
      <w:sz w:val="24"/>
    </w:rPr>
  </w:style>
  <w:style w:type="paragraph" w:styleId="Lbjegyzetszveg">
    <w:name w:val="footnote text"/>
    <w:basedOn w:val="Norml"/>
  </w:style>
  <w:style w:type="paragraph" w:customStyle="1" w:styleId="Szvegtrzs21">
    <w:name w:val="Szövegtörzs 21"/>
    <w:basedOn w:val="Norml"/>
    <w:pPr>
      <w:spacing w:after="120" w:line="480" w:lineRule="auto"/>
    </w:pPr>
  </w:style>
  <w:style w:type="paragraph" w:customStyle="1" w:styleId="Szvegtrzs31">
    <w:name w:val="Szövegtörzs 31"/>
    <w:basedOn w:val="Norml"/>
    <w:pPr>
      <w:spacing w:after="120"/>
    </w:pPr>
    <w:rPr>
      <w:sz w:val="16"/>
      <w:szCs w:val="16"/>
    </w:rPr>
  </w:style>
  <w:style w:type="paragraph" w:styleId="llb">
    <w:name w:val="footer"/>
    <w:basedOn w:val="Norml"/>
    <w:pPr>
      <w:tabs>
        <w:tab w:val="center" w:pos="4536"/>
        <w:tab w:val="right" w:pos="9072"/>
      </w:tabs>
    </w:pPr>
  </w:style>
  <w:style w:type="paragraph" w:customStyle="1" w:styleId="Standard">
    <w:name w:val="Standard"/>
    <w:pPr>
      <w:widowControl w:val="0"/>
      <w:suppressAutoHyphens/>
      <w:textAlignment w:val="baseline"/>
    </w:pPr>
    <w:rPr>
      <w:rFonts w:eastAsia="Lucida Sans Unicode" w:cs="Tahoma"/>
      <w:kern w:val="1"/>
      <w:sz w:val="24"/>
      <w:szCs w:val="24"/>
      <w:lang w:eastAsia="ar-SA"/>
    </w:rPr>
  </w:style>
  <w:style w:type="paragraph" w:customStyle="1" w:styleId="Kerettartalom">
    <w:name w:val="Kerettartalom"/>
    <w:basedOn w:val="Szvegtrzs"/>
  </w:style>
  <w:style w:type="paragraph" w:styleId="Listaszerbekezds">
    <w:name w:val="List Paragraph"/>
    <w:basedOn w:val="Norml"/>
    <w:uiPriority w:val="34"/>
    <w:qFormat/>
    <w:rsid w:val="00A0668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BCEBD-C01B-44B9-815D-7B73AA4B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3500</Words>
  <Characters>24152</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Jászárokszállás Város Önkormányzata Képviselő Testületének</vt:lpstr>
    </vt:vector>
  </TitlesOfParts>
  <Company/>
  <LinksUpToDate>false</LinksUpToDate>
  <CharactersWithSpaces>27597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Jászárokszállás Város Önkormányzata Képviselő Testületének</dc:title>
  <dc:subject/>
  <dc:creator>Iktato</dc:creator>
  <cp:keywords/>
  <cp:lastModifiedBy>je40965600</cp:lastModifiedBy>
  <cp:revision>2</cp:revision>
  <cp:lastPrinted>2011-01-04T07:27:00Z</cp:lastPrinted>
  <dcterms:created xsi:type="dcterms:W3CDTF">2020-10-26T14:13:00Z</dcterms:created>
  <dcterms:modified xsi:type="dcterms:W3CDTF">2020-10-26T14:13:00Z</dcterms:modified>
</cp:coreProperties>
</file>